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 закупівлі паперу,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595325" w:rsidRPr="00595325">
        <w:rPr>
          <w:rFonts w:ascii="Times New Roman" w:eastAsia="Times New Roman" w:hAnsi="Times New Roman" w:cs="Times New Roman"/>
          <w:b/>
          <w:sz w:val="24"/>
          <w:szCs w:val="24"/>
        </w:rPr>
        <w:t>Сейфи офісні (ДК 021: 2015 44420000-0 Будівельні товари)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>Сейфи офісні (ДК 021: 2015 44420000-0 Будівельні товари)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>UA-2023-09-22-010582-a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F0F0E">
        <w:rPr>
          <w:rFonts w:ascii="Times New Roman" w:eastAsia="Times New Roman" w:hAnsi="Times New Roman" w:cs="Times New Roman"/>
          <w:sz w:val="24"/>
          <w:szCs w:val="24"/>
        </w:rPr>
        <w:t>62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62 000,00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10.11.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8F0F0E">
        <w:rPr>
          <w:rFonts w:ascii="Times New Roman" w:eastAsia="Times New Roman" w:hAnsi="Times New Roman" w:cs="Times New Roman"/>
          <w:sz w:val="24"/>
          <w:szCs w:val="24"/>
        </w:rPr>
        <w:t>сейфів офісних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31682B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8F0F0E" w:rsidRPr="00230E1D" w:rsidRDefault="008F0F0E" w:rsidP="008F0F0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3449"/>
        <w:gridCol w:w="3721"/>
        <w:gridCol w:w="939"/>
        <w:gridCol w:w="724"/>
      </w:tblGrid>
      <w:tr w:rsidR="008F0F0E" w:rsidRPr="00DF23F8" w:rsidTr="00113E56">
        <w:trPr>
          <w:trHeight w:val="315"/>
        </w:trPr>
        <w:tc>
          <w:tcPr>
            <w:tcW w:w="51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0F0E" w:rsidRPr="00DF23F8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0F0E" w:rsidRPr="00DF23F8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Найменування товару</w:t>
            </w:r>
          </w:p>
        </w:tc>
        <w:tc>
          <w:tcPr>
            <w:tcW w:w="3721" w:type="dxa"/>
          </w:tcPr>
          <w:p w:rsidR="008F0F0E" w:rsidRPr="00DF23F8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</w:t>
            </w:r>
          </w:p>
        </w:tc>
        <w:tc>
          <w:tcPr>
            <w:tcW w:w="93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0F0E" w:rsidRPr="00DF23F8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Од. </w:t>
            </w:r>
            <w:proofErr w:type="spellStart"/>
            <w:r w:rsidRPr="00DF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Вим</w:t>
            </w:r>
            <w:proofErr w:type="spellEnd"/>
            <w:r w:rsidRPr="00DF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0F0E" w:rsidRPr="00DF23F8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Кіл-</w:t>
            </w:r>
            <w:proofErr w:type="spellStart"/>
            <w:r w:rsidRPr="00DF2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сть</w:t>
            </w:r>
            <w:proofErr w:type="spellEnd"/>
          </w:p>
        </w:tc>
      </w:tr>
      <w:tr w:rsidR="008F0F0E" w:rsidRPr="005C4B7D" w:rsidTr="00113E56">
        <w:trPr>
          <w:trHeight w:val="315"/>
        </w:trPr>
        <w:tc>
          <w:tcPr>
            <w:tcW w:w="51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0F0E" w:rsidRPr="005C4B7D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4B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0F0E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A5A">
              <w:rPr>
                <w:rFonts w:ascii="Times New Roman" w:eastAsia="Times New Roman" w:hAnsi="Times New Roman" w:cs="Times New Roman"/>
                <w:lang w:eastAsia="ru-RU"/>
              </w:rPr>
              <w:t>Сейф офісний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C0A5A">
              <w:rPr>
                <w:rFonts w:ascii="Times New Roman" w:eastAsia="Times New Roman" w:hAnsi="Times New Roman" w:cs="Times New Roman"/>
                <w:lang w:eastAsia="ru-RU"/>
              </w:rPr>
              <w:t>B.118.K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36D20">
              <w:rPr>
                <w:rFonts w:ascii="Times New Roman" w:eastAsia="Times New Roman" w:hAnsi="Times New Roman" w:cs="Times New Roman"/>
                <w:lang w:eastAsia="ru-RU"/>
              </w:rPr>
              <w:t>або еквівалент</w:t>
            </w:r>
          </w:p>
          <w:p w:rsidR="008F0F0E" w:rsidRPr="00EE29F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F0F0E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F0F0E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</w:p>
          <w:p w:rsidR="008F0F0E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3C0A5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shd w:val="clear" w:color="auto" w:fill="FFFFFF"/>
              </w:rPr>
              <w:drawing>
                <wp:inline distT="0" distB="0" distL="0" distR="0" wp14:anchorId="6F4ED2EC" wp14:editId="3DFEA0D2">
                  <wp:extent cx="1762125" cy="1762125"/>
                  <wp:effectExtent l="0" t="0" r="9525" b="9525"/>
                  <wp:docPr id="5" name="Рисунок 5" descr="D:\мои документы\Закупівлі Прозорро\Відкриті торги\Сейфи\B.118.K.open2-2000x2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ои документы\Закупівлі Прозорро\Відкриті торги\Сейфи\B.118.K.open2-2000x2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F0E" w:rsidRPr="003C0A5A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721" w:type="dxa"/>
          </w:tcPr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Тип сейфу - 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офісний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Зовнішні розміри, мм *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Висота – не менше 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1184 мм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Ширина – не менше 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460 мм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Глибина – не менше 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350 мм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* Розміри вказані без урахування виступаючих частин: замка, ручки, петель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Товщина металу корпусу, мм – не менше 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Товщина металу дверей, мм не менше 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Система замикання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ригельна система (2 хромованих активних ригелі, що обертаються, діаметр ригеля 16 мм)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Тип замка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 xml:space="preserve">ключовий </w:t>
            </w:r>
            <w:proofErr w:type="spellStart"/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сувальдний</w:t>
            </w:r>
            <w:proofErr w:type="spellEnd"/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 xml:space="preserve"> замок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Тип покриття - 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порошкове покриття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Колір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сірий (RAL 7040)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Стандартна комплектація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Каса - 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Полиці - 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8F0F0E" w:rsidRPr="005C4B7D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0F0E" w:rsidRPr="005C4B7D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шт.</w:t>
            </w:r>
          </w:p>
        </w:tc>
        <w:tc>
          <w:tcPr>
            <w:tcW w:w="72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0F0E" w:rsidRPr="005C4B7D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F0F0E" w:rsidRPr="005C4B7D" w:rsidTr="00113E56">
        <w:trPr>
          <w:trHeight w:val="315"/>
        </w:trPr>
        <w:tc>
          <w:tcPr>
            <w:tcW w:w="51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0F0E" w:rsidRPr="005C4B7D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4B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0F0E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29F4">
              <w:rPr>
                <w:rFonts w:ascii="Times New Roman" w:eastAsia="Times New Roman" w:hAnsi="Times New Roman" w:cs="Times New Roman"/>
                <w:lang w:eastAsia="ru-RU"/>
              </w:rPr>
              <w:t>Сейф офісний B.84.K, або еквівалент</w:t>
            </w:r>
          </w:p>
          <w:p w:rsidR="008F0F0E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F0F0E" w:rsidRPr="005C4B7D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DB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shd w:val="clear" w:color="auto" w:fill="FFFFFF"/>
              </w:rPr>
              <w:drawing>
                <wp:inline distT="0" distB="0" distL="0" distR="0" wp14:anchorId="6C6C6025" wp14:editId="14B14CB4">
                  <wp:extent cx="2095500" cy="2095500"/>
                  <wp:effectExtent l="0" t="0" r="0" b="0"/>
                  <wp:docPr id="6" name="Рисунок 6" descr="D:\мои документы\Закупівлі Прозорро\Відкриті торги\Сейфи\B.84.K open office-2000x2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ои документы\Закупівлі Прозорро\Відкриті торги\Сейфи\B.84.K open office-2000x2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F0E" w:rsidRPr="005C4B7D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1" w:type="dxa"/>
          </w:tcPr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Тип сейфу - 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офісний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Зовнішні розміри, мм *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Висота – не менше </w:t>
            </w:r>
            <w:r w:rsidRPr="00EE29F4">
              <w:rPr>
                <w:rFonts w:ascii="Times New Roman" w:eastAsia="Times New Roman" w:hAnsi="Times New Roman" w:cs="Times New Roman"/>
                <w:lang w:eastAsia="ru-RU"/>
              </w:rPr>
              <w:t>842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 xml:space="preserve"> мм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Ширина – не менше 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460 мм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Глибина – не менше 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350 мм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* Розміри вказані без урахування виступаючих частин: замка, ручки, петель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Товщина металу корпусу, мм – не менше 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Товщина металу дверей, мм не менше 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Система замикання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ригельна система (2 хромованих активних ригелі, що обертаються, діаметр ригеля 16 мм)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Тип замка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 xml:space="preserve">ключовий </w:t>
            </w:r>
            <w:proofErr w:type="spellStart"/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сувальдний</w:t>
            </w:r>
            <w:proofErr w:type="spellEnd"/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 xml:space="preserve"> замок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Тип покриття - 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порошкове покриття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Колір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сірий (RAL 7040)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Стандартна комплектація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Каса - </w:t>
            </w:r>
            <w:r w:rsidRPr="008053C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8F0F0E" w:rsidRPr="008053C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Полиці - 1</w:t>
            </w:r>
          </w:p>
          <w:p w:rsidR="008F0F0E" w:rsidRPr="005C4B7D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0F0E" w:rsidRPr="005C4B7D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r w:rsidRPr="005C4B7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2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0F0E" w:rsidRPr="005C4B7D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F0F0E" w:rsidRPr="005C4B7D" w:rsidTr="00113E56">
        <w:trPr>
          <w:trHeight w:val="315"/>
        </w:trPr>
        <w:tc>
          <w:tcPr>
            <w:tcW w:w="51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0F0E" w:rsidRPr="005C4B7D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4B7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4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0F0E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DBA">
              <w:rPr>
                <w:rFonts w:ascii="Times New Roman" w:eastAsia="Times New Roman" w:hAnsi="Times New Roman" w:cs="Times New Roman"/>
                <w:lang w:eastAsia="ru-RU"/>
              </w:rPr>
              <w:t xml:space="preserve">Сейф офісний </w:t>
            </w: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B.65.K</w:t>
            </w:r>
            <w:r w:rsidRPr="00232DBA">
              <w:rPr>
                <w:rFonts w:ascii="Times New Roman" w:eastAsia="Times New Roman" w:hAnsi="Times New Roman" w:cs="Times New Roman"/>
                <w:lang w:eastAsia="ru-RU"/>
              </w:rPr>
              <w:t>, або еквівалент</w:t>
            </w:r>
          </w:p>
          <w:p w:rsidR="008F0F0E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shd w:val="clear" w:color="auto" w:fill="FFFFFF"/>
              </w:rPr>
              <w:drawing>
                <wp:inline distT="0" distB="0" distL="0" distR="0" wp14:anchorId="70D8402C" wp14:editId="3322CD53">
                  <wp:extent cx="2076450" cy="2076450"/>
                  <wp:effectExtent l="0" t="0" r="0" b="0"/>
                  <wp:docPr id="7" name="Рисунок 7" descr="D:\мои документы\Закупівлі Прозорро\Відкриті торги\Сейфи\B.65.K open-2000x2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мои документы\Закупівлі Прозорро\Відкриті торги\Сейфи\B.65.K open-2000x2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F0E" w:rsidRPr="005C4B7D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F0F0E" w:rsidRPr="005C4B7D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4B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721" w:type="dxa"/>
          </w:tcPr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Тип сейфу - офісний</w:t>
            </w:r>
          </w:p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Зовнішні розміри, мм *:</w:t>
            </w:r>
          </w:p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Висота – не менше 652 мм</w:t>
            </w:r>
          </w:p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Ширина – не менше 460 мм</w:t>
            </w:r>
          </w:p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Глибина – не менше 350 мм</w:t>
            </w:r>
          </w:p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* Розміри вказані без урахування виступаючих частин: замка, ручки, петель</w:t>
            </w:r>
          </w:p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Товщина металу корпусу, мм – не менше 1,2</w:t>
            </w:r>
          </w:p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Товщина металу дверей, мм не менше 1,2</w:t>
            </w:r>
          </w:p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Система замикання -</w:t>
            </w:r>
          </w:p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ригельна система (2 хромованих активних ригелі, що обертаються, діаметр ригеля 16 мм)</w:t>
            </w:r>
          </w:p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 xml:space="preserve">Тип замка - </w:t>
            </w:r>
          </w:p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 xml:space="preserve">ключовий </w:t>
            </w:r>
            <w:proofErr w:type="spellStart"/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сувальдний</w:t>
            </w:r>
            <w:proofErr w:type="spellEnd"/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 xml:space="preserve"> замок</w:t>
            </w:r>
          </w:p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Тип покриття - порошкове покриття</w:t>
            </w:r>
          </w:p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Колір</w:t>
            </w:r>
          </w:p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сірий (RAL 7040)</w:t>
            </w:r>
          </w:p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Стандартна комплектація</w:t>
            </w:r>
          </w:p>
          <w:p w:rsidR="008F0F0E" w:rsidRPr="00DC7164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Каса - 1</w:t>
            </w:r>
          </w:p>
          <w:p w:rsidR="008F0F0E" w:rsidRPr="005C4B7D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164">
              <w:rPr>
                <w:rFonts w:ascii="Times New Roman" w:eastAsia="Times New Roman" w:hAnsi="Times New Roman" w:cs="Times New Roman"/>
                <w:lang w:eastAsia="ru-RU"/>
              </w:rPr>
              <w:t>Полиці - 2</w:t>
            </w:r>
          </w:p>
        </w:tc>
        <w:tc>
          <w:tcPr>
            <w:tcW w:w="93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0F0E" w:rsidRPr="005C4B7D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72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0F0E" w:rsidRPr="005C4B7D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F0F0E" w:rsidRPr="005C4B7D" w:rsidTr="00113E56">
        <w:trPr>
          <w:trHeight w:val="315"/>
        </w:trPr>
        <w:tc>
          <w:tcPr>
            <w:tcW w:w="51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0F0E" w:rsidRPr="005C4B7D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344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0F0E" w:rsidRPr="00B865A1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65A1">
              <w:rPr>
                <w:rFonts w:ascii="Times New Roman" w:eastAsia="Times New Roman" w:hAnsi="Times New Roman" w:cs="Times New Roman"/>
                <w:lang w:eastAsia="ru-RU"/>
              </w:rPr>
              <w:t xml:space="preserve">Сейф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вогнезламостійкий</w:t>
            </w:r>
            <w:proofErr w:type="spellEnd"/>
            <w:r w:rsidRPr="00B865A1">
              <w:rPr>
                <w:rFonts w:ascii="Times New Roman" w:eastAsia="Times New Roman" w:hAnsi="Times New Roman" w:cs="Times New Roman"/>
                <w:lang w:eastAsia="ru-RU"/>
              </w:rPr>
              <w:t xml:space="preserve"> FS.57.K, або еквівалент</w:t>
            </w:r>
          </w:p>
          <w:p w:rsidR="008F0F0E" w:rsidRPr="00DD2BF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D42A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  <w:shd w:val="clear" w:color="auto" w:fill="FFFFFF"/>
              </w:rPr>
              <w:drawing>
                <wp:inline distT="0" distB="0" distL="0" distR="0" wp14:anchorId="592BAE03" wp14:editId="7BBF8027">
                  <wp:extent cx="2133600" cy="2133600"/>
                  <wp:effectExtent l="0" t="0" r="0" b="0"/>
                  <wp:docPr id="9" name="Рисунок 9" descr="D:\мои документы\Закупівлі Прозорро\Відкриті торги\Сейфи\FS.57.K.open-2000x2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мои документы\Закупівлі Прозорро\Відкриті торги\Сейфи\FS.57.K.open-2000x2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F0E" w:rsidRPr="00DD2BF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8F0F0E" w:rsidRPr="00DD2BF6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D2BF6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</w:p>
        </w:tc>
        <w:tc>
          <w:tcPr>
            <w:tcW w:w="3721" w:type="dxa"/>
          </w:tcPr>
          <w:p w:rsidR="008F0F0E" w:rsidRPr="00947B02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Тип сейфу – </w:t>
            </w: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вогнестійкий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зламостійкий</w:t>
            </w:r>
            <w:proofErr w:type="spellEnd"/>
          </w:p>
          <w:p w:rsidR="008F0F0E" w:rsidRPr="00947B02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Зовнішні розміри, мм *</w:t>
            </w:r>
          </w:p>
          <w:p w:rsidR="008F0F0E" w:rsidRPr="00947B02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Висота -  не менше </w:t>
            </w: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560 мм</w:t>
            </w:r>
          </w:p>
          <w:p w:rsidR="008F0F0E" w:rsidRPr="00947B02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Ширина -  не менше </w:t>
            </w: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445 мм</w:t>
            </w:r>
          </w:p>
          <w:p w:rsidR="008F0F0E" w:rsidRPr="00947B02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Глибина -  не менше </w:t>
            </w: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445 мм</w:t>
            </w:r>
          </w:p>
          <w:p w:rsidR="008F0F0E" w:rsidRPr="00947B02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 xml:space="preserve">* Розміри вказані без урахування виступаючих частин: замка, ручки, петель. </w:t>
            </w:r>
          </w:p>
          <w:p w:rsidR="008F0F0E" w:rsidRPr="009D42A1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Товщина захисного шару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 менше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D42A1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 xml:space="preserve"> мм</w:t>
            </w:r>
          </w:p>
          <w:p w:rsidR="008F0F0E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Зламостійкість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клас S2 по ДСТУ EN 14450</w:t>
            </w:r>
          </w:p>
          <w:p w:rsidR="008F0F0E" w:rsidRPr="00947B02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Вогнестійкість - клас LFS 30P по ДСТУ EN 15659</w:t>
            </w:r>
          </w:p>
          <w:p w:rsidR="008F0F0E" w:rsidRPr="00947B02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Система замикання- </w:t>
            </w: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 xml:space="preserve">ригельна система (3 хромованих активних ригелі, що обертаються, діаметр ригеля 25 мм), </w:t>
            </w:r>
            <w:proofErr w:type="spellStart"/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антизрізи</w:t>
            </w:r>
            <w:proofErr w:type="spellEnd"/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 xml:space="preserve"> з боку петель</w:t>
            </w:r>
          </w:p>
          <w:p w:rsidR="008F0F0E" w:rsidRPr="00947B02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Тип замка - </w:t>
            </w: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 xml:space="preserve">ключовий </w:t>
            </w:r>
            <w:proofErr w:type="spellStart"/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сейфовий</w:t>
            </w:r>
            <w:proofErr w:type="spellEnd"/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 xml:space="preserve"> замок STUV (Німеччина), сертифікат класу VDS 1</w:t>
            </w:r>
          </w:p>
          <w:p w:rsidR="008F0F0E" w:rsidRPr="00947B02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Тип покриття - </w:t>
            </w: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порошкове покриття</w:t>
            </w:r>
          </w:p>
          <w:p w:rsidR="008F0F0E" w:rsidRPr="00947B02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Колір</w:t>
            </w:r>
          </w:p>
          <w:p w:rsidR="008F0F0E" w:rsidRPr="00947B02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антрацитово</w:t>
            </w:r>
            <w:proofErr w:type="spellEnd"/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 xml:space="preserve">-сірий, </w:t>
            </w:r>
            <w:proofErr w:type="spellStart"/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кремово</w:t>
            </w:r>
            <w:proofErr w:type="spellEnd"/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-білий (RAL 7016, RAL 9001)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або інші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віддтінки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цих кольорів</w:t>
            </w:r>
          </w:p>
          <w:p w:rsidR="008F0F0E" w:rsidRPr="00947B02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Стандартна комплектація</w:t>
            </w:r>
          </w:p>
          <w:p w:rsidR="008F0F0E" w:rsidRPr="00947B02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Каса - </w:t>
            </w: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8F0F0E" w:rsidRPr="00947B02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Полиці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8F0F0E" w:rsidRPr="00705C28" w:rsidRDefault="008F0F0E" w:rsidP="00113E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Доповнення - </w:t>
            </w:r>
            <w:proofErr w:type="spellStart"/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>термострічка</w:t>
            </w:r>
            <w:proofErr w:type="spellEnd"/>
            <w:r w:rsidRPr="00947B02">
              <w:rPr>
                <w:rFonts w:ascii="Times New Roman" w:eastAsia="Times New Roman" w:hAnsi="Times New Roman" w:cs="Times New Roman"/>
                <w:lang w:eastAsia="ru-RU"/>
              </w:rPr>
              <w:t xml:space="preserve"> BASF (Німеччина) по периметру дверей; анкерні вузли для кріплення сейфа до підлоги</w:t>
            </w:r>
          </w:p>
        </w:tc>
        <w:tc>
          <w:tcPr>
            <w:tcW w:w="93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0F0E" w:rsidRPr="00705C28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5C28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72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F0F0E" w:rsidRPr="00705C28" w:rsidRDefault="008F0F0E" w:rsidP="0011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5C2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:rsidR="0031682B" w:rsidRDefault="0031682B" w:rsidP="00A3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1682B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292561"/>
    <w:rsid w:val="0031682B"/>
    <w:rsid w:val="004C59F5"/>
    <w:rsid w:val="005373AD"/>
    <w:rsid w:val="00595325"/>
    <w:rsid w:val="00653119"/>
    <w:rsid w:val="008F0F0E"/>
    <w:rsid w:val="00931EF7"/>
    <w:rsid w:val="00A34840"/>
    <w:rsid w:val="00A74CE9"/>
    <w:rsid w:val="00AF3EE6"/>
    <w:rsid w:val="00F34AAD"/>
    <w:rsid w:val="00F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6715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3138</Words>
  <Characters>1790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4</cp:revision>
  <dcterms:created xsi:type="dcterms:W3CDTF">2023-09-29T06:56:00Z</dcterms:created>
  <dcterms:modified xsi:type="dcterms:W3CDTF">2023-09-29T07:00:00Z</dcterms:modified>
</cp:coreProperties>
</file>