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AE4" w:rsidRDefault="00BD1AE4" w:rsidP="00BD1AE4">
      <w:pPr>
        <w:pStyle w:val="ad"/>
        <w:spacing w:before="6"/>
        <w:jc w:val="center"/>
        <w:rPr>
          <w:sz w:val="26"/>
          <w:szCs w:val="26"/>
          <w:lang w:val="uk-UA"/>
        </w:rPr>
      </w:pPr>
      <w:r>
        <w:rPr>
          <w:sz w:val="26"/>
          <w:szCs w:val="26"/>
          <w:lang w:val="uk-UA"/>
        </w:rPr>
        <w:t>ТЕХНІЧНЕ ЗАВДАННЯ</w:t>
      </w:r>
    </w:p>
    <w:p w:rsidR="00BD1AE4" w:rsidRPr="00DD04C4" w:rsidRDefault="00BD1AE4" w:rsidP="00BD1AE4">
      <w:pPr>
        <w:pStyle w:val="ad"/>
        <w:spacing w:before="6"/>
        <w:jc w:val="center"/>
        <w:rPr>
          <w:rFonts w:eastAsia="Microsoft Sans Serif"/>
          <w:b w:val="0"/>
          <w:sz w:val="26"/>
          <w:szCs w:val="26"/>
        </w:rPr>
      </w:pPr>
      <w:r>
        <w:rPr>
          <w:sz w:val="26"/>
          <w:szCs w:val="26"/>
          <w:lang w:val="uk-UA"/>
        </w:rPr>
        <w:t>«</w:t>
      </w:r>
      <w:r w:rsidRPr="00DD04C4">
        <w:rPr>
          <w:sz w:val="28"/>
          <w:szCs w:val="28"/>
        </w:rPr>
        <w:t>Реконструкція гуртожитку по вул. Промислова,9/2 у м. Павлоград Дніпропетровської області (житло для внутрішньо переміщених осіб)</w:t>
      </w:r>
      <w:r>
        <w:rPr>
          <w:sz w:val="26"/>
          <w:szCs w:val="26"/>
          <w:lang w:val="uk-UA"/>
        </w:rPr>
        <w:t>»</w:t>
      </w:r>
    </w:p>
    <w:p w:rsidR="00BD1AE4" w:rsidRPr="00727BAC" w:rsidRDefault="00BD1AE4" w:rsidP="00BD1AE4">
      <w:pPr>
        <w:pStyle w:val="ad"/>
        <w:spacing w:before="6"/>
        <w:jc w:val="center"/>
        <w:rPr>
          <w:b w:val="0"/>
          <w:sz w:val="26"/>
          <w:szCs w:val="26"/>
        </w:rPr>
      </w:pPr>
    </w:p>
    <w:tbl>
      <w:tblPr>
        <w:tblW w:w="10317" w:type="dxa"/>
        <w:jc w:val="center"/>
        <w:tblLayout w:type="fixed"/>
        <w:tblCellMar>
          <w:left w:w="28" w:type="dxa"/>
          <w:right w:w="28" w:type="dxa"/>
        </w:tblCellMar>
        <w:tblLook w:val="0000" w:firstRow="0" w:lastRow="0" w:firstColumn="0" w:lastColumn="0" w:noHBand="0" w:noVBand="0"/>
      </w:tblPr>
      <w:tblGrid>
        <w:gridCol w:w="15"/>
        <w:gridCol w:w="567"/>
        <w:gridCol w:w="94"/>
        <w:gridCol w:w="5293"/>
        <w:gridCol w:w="94"/>
        <w:gridCol w:w="1324"/>
        <w:gridCol w:w="94"/>
        <w:gridCol w:w="1324"/>
        <w:gridCol w:w="94"/>
        <w:gridCol w:w="1324"/>
        <w:gridCol w:w="94"/>
      </w:tblGrid>
      <w:tr w:rsidR="00BD1AE4" w:rsidRPr="00727BAC" w:rsidTr="000B6535">
        <w:trPr>
          <w:gridBefore w:val="1"/>
          <w:gridAfter w:val="1"/>
          <w:wBefore w:w="15" w:type="dxa"/>
          <w:wAfter w:w="94" w:type="dxa"/>
          <w:jc w:val="center"/>
        </w:trPr>
        <w:tc>
          <w:tcPr>
            <w:tcW w:w="567" w:type="dxa"/>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RPr="00727BAC" w:rsidTr="000B6535">
        <w:trPr>
          <w:gridBefore w:val="1"/>
          <w:gridAfter w:val="1"/>
          <w:wBefore w:w="15" w:type="dxa"/>
          <w:wAfter w:w="94"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дорожніх покриттів та основ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асфальтобетонних</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239,7672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Розбирання дорожніх покриттів та основ щебеневих</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1348,6905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Планування основ. Виправлення профілю щебеневих</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основ без додавання нового матеріалу</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одношарової основи зі щебеню за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товщини 15 см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Щебінь із природного каменю для будівельних робіт,</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фракція 10-20 мм, марка М1000 і більше</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611,40636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основи зі щебенево-піщаної суміші</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автогрейдером, за товщини шару 15 см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основи зі щебенево-піщаної суміші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автогрейдером, за зміни товщини на кожен 1 см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вилучати до 10 см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Щебінь-висівки, марка М-600, фракція до 3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377,63334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цементно-бетонних покриттів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одношарових товщиною шару 20 см засобами малої</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механізації</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 кожний 1 см зміни товщини шару додавати або</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виключати до норми 18-34-1</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Укладання металевої сітки в цементно-бетонне покриття</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Сітка металева 4ВР1   100_100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3296,799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ущільнених трамбівками підстилаючих</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піщаних шарів</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149,8545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Готування важких кладкових цементних розчинів, марка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149,85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Шлакопортландцемент загальнобудівельного та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спеціального призначення, марка 400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34,4655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Пісок природний, збагачений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185,814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покриття з фігурних елементів мощення 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приготуванням піщано-цементної суміші площадок та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тротуарів шириною понад 2 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Портландцемент загальнобудівельного призначення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бездобавковий, марка 400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18,282249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Пісок природний, збагачений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9,290979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Пісок природний, рядовий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166,338495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Плити бетонні тротуарні фігурні, товщина 70 мм, бетон</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В30 [М400] [МРЗ200]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3027,0609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5</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Круг відрізний алмазний, діаметр 230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25,47</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дорожніх покриттів та основ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асфальтобетонних</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48,3415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дорожніх покриттів та основ щебеневих</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261,0441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Планування основ. Виправлення профілю щебеневих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основ без додавання нового матеріалу</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966,83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ущільнених трамбівками підстилаючих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піщаних шарів</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241,7075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Готування важких кладкових цементних розчинів, марка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241,7075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Шлакопортландцемент загальнобудівельного та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спеціального призначення, марка 400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56,0744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Пісок природний, збагачений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298,84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покриття з фігурних елементів мощення 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приготуванням піщано-цементної суміші тротуарів,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шириною до 2 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891,51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Портландцемент загальнобудівельного призначення</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бездобавковий, марка 400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5,438211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Пісок природний, збагачений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2,7621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33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Пісок природний, рядовий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49,4505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Плити бетонні тротуарні фігурні, товщина 70 мм, бетон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В30 [М400] [МРЗ200]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933,41097</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Круг відрізний алмазний, діаметр 230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14,26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Підготовка горизонтальних бетонних поверхонь, що</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підлягають ремонту</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109,52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Полімерцементний адгезійний та антикоррозійний</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розчин Ceresit  СD 30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547,6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поновленого захисного шару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горизонтальних бетонних та залізобетонних конструкцій</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 товщині шару ремонтного матеріалу 10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109,52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Крупнозерниста ремонтно-відновлювальна суміш</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Ceresit  CD 22</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2190,4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Додавати на кожні наступні 10 мм збільшення товщини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одного ремонтного шару горизонтальних поверхонь</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бетонних та залізобетонних конструкцій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109,52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Крупнозерниста ремонтно-відновлювальна суміш</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Ceresit  CD 22</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2190,4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горизонтальної двокомпонентної</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полімерцементної обмазувальної гідроізоляції із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застосуванням матеріалів ТМ Ceresit за 2 рази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товщиною 2,5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109,52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Ґрунтовка адгезійна Ceresit R777 </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21,9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Гідроізоляційна суміш Ceresit CR 66 (або аналог)</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547,5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покриттів східців і підсхідців з плиток на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розчині із сухої клеючої суміші</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109,52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Ґрунтовка адгезійна Ceresit R777 </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21,8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Клей для плитки Ceresit CM 117 Flex 25 кг</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569,504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Плити бетонні тротуарні фігурні, товщина 70 мм, бетон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В30 [М400] [МРЗ200]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111,7104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бортових каменів на щебеневій основі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(поребриків)</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бортових каменів на бетонній основі</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520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Розробка ґрунту вручну в траншеях глибиною до 2 м без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кріплень з укосами, група ґрунтів 2</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35,6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Розроблення ґрунту з навантаженням на автомобілі-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самоскиди екскаваторами одноковшовими дизельними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 пневмоколісному ходу з ковшом місткістю 0,25 м3,</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група ґрунтів 1</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39,16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Перевезення сміття до 15 км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62,3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ущільнених трамбівками підстилаючих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щебеневих шарів</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25,886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5</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Щебінь із природного каменю для будівельних робіт,</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фракція 10-20 мм, марка М200-300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39,86444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бетонних бортових каменів на бетонну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основу, за ширини борту у верхній його частині понад</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100 мм до 150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520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Суміші бетонні готові важкі, клас бетону В15 [М200],</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крупність заповнювача більше 40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28,6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Камінь бортовий. Бордюр дорожній. </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520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бетонних бортових каменів на бетонну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основу, за ширини борту у верхній його частині до 100</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Суміші бетонні готові важкі, клас бетону В15 [М200],</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крупність заповнювача більше 40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29,28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Бордюр тротуарний (поребрик)</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Розробка ґрунту вручну в траншеях глибиною до 2 м без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кріплень з укосами, група ґрунтів 2</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2,728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цегляних горловин колодязів</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Улаштування круглих збірних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залізобетонних каналізаційних колодязів діаметром 1 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 сухих ґрунтах</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65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круглих збірних залізобетонних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каналізаційних колодязів діаметром 1 м у сухих ґрунтах</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Плита перекриття КЦП1-10-1</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Закладення цеглою гнізд, борозен .</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Установлення люка</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люка</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Люк чавунний для колодязів важкий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Навантаження сміття екскаваторами на автомобілі-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самоскиди, місткість ковша екскаватора 0,25 м3.</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2878,75601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Навантаження сміття вручну</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319,8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Перевезення сміття до 22 км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3198,55601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10317" w:type="dxa"/>
            <w:gridSpan w:val="11"/>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676" w:type="dxa"/>
            <w:gridSpan w:val="3"/>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RPr="00727BAC" w:rsidTr="000B6535">
        <w:trPr>
          <w:jc w:val="center"/>
        </w:trPr>
        <w:tc>
          <w:tcPr>
            <w:tcW w:w="676" w:type="dxa"/>
            <w:gridSpan w:val="3"/>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RPr="00727BAC" w:rsidTr="000B6535">
        <w:trPr>
          <w:jc w:val="center"/>
        </w:trPr>
        <w:tc>
          <w:tcPr>
            <w:tcW w:w="676" w:type="dxa"/>
            <w:gridSpan w:val="3"/>
            <w:tcBorders>
              <w:top w:val="nil"/>
              <w:left w:val="single" w:sz="12"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nil"/>
              <w:left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Ультразвуковий лічильник теплової енергії S1H 040G</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Варіант 2. Модуль зв'язку RS232 </w:t>
            </w:r>
          </w:p>
        </w:tc>
        <w:tc>
          <w:tcPr>
            <w:tcW w:w="1418" w:type="dxa"/>
            <w:gridSpan w:val="2"/>
            <w:tcBorders>
              <w:top w:val="nil"/>
              <w:left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676" w:type="dxa"/>
            <w:gridSpan w:val="3"/>
            <w:tcBorders>
              <w:top w:val="nil"/>
              <w:left w:val="single" w:sz="12"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gridSpan w:val="2"/>
            <w:tcBorders>
              <w:top w:val="nil"/>
              <w:left w:val="nil"/>
              <w:bottom w:val="single" w:sz="4" w:space="0" w:color="auto"/>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Модульний блок системи опалення МТ-130,0-СОз (або</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аналог)</w:t>
            </w:r>
          </w:p>
        </w:tc>
        <w:tc>
          <w:tcPr>
            <w:tcW w:w="1418" w:type="dxa"/>
            <w:gridSpan w:val="2"/>
            <w:tcBorders>
              <w:top w:val="nil"/>
              <w:left w:val="single" w:sz="4" w:space="0" w:color="auto"/>
              <w:bottom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bl>
    <w:p w:rsidR="00BD1AE4" w:rsidRPr="00727BAC" w:rsidRDefault="00BD1AE4" w:rsidP="00BD1AE4">
      <w:pPr>
        <w:autoSpaceDN w:val="0"/>
        <w:jc w:val="both"/>
        <w:rPr>
          <w:b w:val="0"/>
          <w:sz w:val="2"/>
          <w:szCs w:val="2"/>
        </w:rPr>
        <w:sectPr w:rsidR="00BD1AE4" w:rsidRPr="00727BAC" w:rsidSect="00F00CF5">
          <w:headerReference w:type="default" r:id="rId5"/>
          <w:footerReference w:type="default" r:id="rId6"/>
          <w:pgSz w:w="11904" w:h="16836"/>
          <w:pgMar w:top="850" w:right="850" w:bottom="567" w:left="1134" w:header="709" w:footer="197" w:gutter="0"/>
          <w:cols w:space="709"/>
          <w:titlePg/>
          <w:docGrid w:linePitch="326"/>
        </w:sectPr>
      </w:pPr>
    </w:p>
    <w:p w:rsidR="00BD1AE4" w:rsidRPr="00727BAC" w:rsidRDefault="00BD1AE4" w:rsidP="00BD1AE4">
      <w:pPr>
        <w:widowControl/>
        <w:suppressAutoHyphens w:val="0"/>
        <w:autoSpaceDE/>
        <w:jc w:val="both"/>
        <w:rPr>
          <w:rFonts w:eastAsia="Tahoma"/>
          <w:b w:val="0"/>
          <w:color w:val="00000A"/>
          <w:lang w:eastAsia="zh-CN" w:bidi="hi-IN"/>
        </w:rPr>
      </w:pPr>
    </w:p>
    <w:p w:rsidR="00BD1AE4" w:rsidRPr="00727BAC" w:rsidRDefault="00BD1AE4" w:rsidP="00BD1AE4">
      <w:pPr>
        <w:widowControl/>
        <w:suppressAutoHyphens w:val="0"/>
        <w:autoSpaceDE/>
        <w:rPr>
          <w:rFonts w:eastAsia="Tahoma"/>
          <w:b w:val="0"/>
          <w:color w:val="00000A"/>
          <w:lang w:eastAsia="zh-CN" w:bidi="hi-IN"/>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727BAC"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RPr="00727BAC"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RPr="00727BAC" w:rsidTr="000B6535">
        <w:trPr>
          <w:jc w:val="center"/>
        </w:trPr>
        <w:tc>
          <w:tcPr>
            <w:tcW w:w="567" w:type="dxa"/>
            <w:tcBorders>
              <w:top w:val="nil"/>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lang w:val="en-US"/>
              </w:rPr>
              <w:t>ПУСКОНАЛАДКА Вузол обліку</w:t>
            </w:r>
          </w:p>
        </w:tc>
        <w:tc>
          <w:tcPr>
            <w:tcW w:w="1418"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Система вимірювальна температури</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Параметр</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Система вимірювальна витрат або рівня</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Параметр</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lang w:val="en-US"/>
              </w:rPr>
              <w:t>ПУСКОНАЛАДКА ІТП</w:t>
            </w:r>
          </w:p>
        </w:tc>
        <w:tc>
          <w:tcPr>
            <w:tcW w:w="1418"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Вимірювальні перетворювачі з природним вихідним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сигналом [термоперетворювач опору, перетворювач</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теплоенергетичний, пристрій, що звужує і т.п.]</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5387" w:type="dxa"/>
            <w:tcBorders>
              <w:top w:val="nil"/>
              <w:left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Елементи систем автоматичного управління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регулювання.  Датчик контактний механічний з числом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кіл управління до 2</w:t>
            </w:r>
          </w:p>
        </w:tc>
        <w:tc>
          <w:tcPr>
            <w:tcW w:w="1418" w:type="dxa"/>
            <w:tcBorders>
              <w:top w:val="nil"/>
              <w:left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nil"/>
              <w:left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Default="00BD1AE4" w:rsidP="000B6535">
            <w:pPr>
              <w:keepLines/>
              <w:autoSpaceDN w:val="0"/>
              <w:rPr>
                <w:rFonts w:ascii="Arial" w:hAnsi="Arial" w:cs="Arial"/>
                <w:sz w:val="20"/>
                <w:szCs w:val="20"/>
              </w:rPr>
            </w:pPr>
            <w:r>
              <w:rPr>
                <w:rFonts w:ascii="Arial" w:hAnsi="Arial" w:cs="Arial"/>
                <w:spacing w:val="-3"/>
                <w:sz w:val="20"/>
                <w:szCs w:val="20"/>
              </w:rPr>
              <w:t>5</w:t>
            </w:r>
          </w:p>
        </w:tc>
        <w:tc>
          <w:tcPr>
            <w:tcW w:w="5387" w:type="dxa"/>
            <w:tcBorders>
              <w:top w:val="nil"/>
              <w:left w:val="nil"/>
              <w:bottom w:val="single" w:sz="4" w:space="0" w:color="auto"/>
              <w:right w:val="nil"/>
            </w:tcBorders>
          </w:tcPr>
          <w:p w:rsidR="00BD1AE4" w:rsidRDefault="00BD1AE4" w:rsidP="000B6535">
            <w:pPr>
              <w:keepLines/>
              <w:autoSpaceDN w:val="0"/>
              <w:rPr>
                <w:rFonts w:ascii="Arial" w:hAnsi="Arial" w:cs="Arial"/>
                <w:sz w:val="20"/>
                <w:szCs w:val="20"/>
              </w:rPr>
            </w:pPr>
            <w:r>
              <w:rPr>
                <w:rFonts w:ascii="Arial" w:hAnsi="Arial" w:cs="Arial"/>
                <w:spacing w:val="-3"/>
                <w:sz w:val="20"/>
                <w:szCs w:val="20"/>
              </w:rPr>
              <w:t>Система вимірювальна витрат або рівня</w:t>
            </w:r>
          </w:p>
        </w:tc>
        <w:tc>
          <w:tcPr>
            <w:tcW w:w="1418" w:type="dxa"/>
            <w:tcBorders>
              <w:top w:val="nil"/>
              <w:left w:val="single" w:sz="4" w:space="0" w:color="auto"/>
              <w:bottom w:val="single" w:sz="4" w:space="0" w:color="auto"/>
              <w:right w:val="nil"/>
            </w:tcBorders>
          </w:tcPr>
          <w:p w:rsidR="00BD1AE4" w:rsidRDefault="00BD1AE4" w:rsidP="000B6535">
            <w:pPr>
              <w:keepLines/>
              <w:autoSpaceDN w:val="0"/>
              <w:rPr>
                <w:rFonts w:ascii="Arial" w:hAnsi="Arial" w:cs="Arial"/>
                <w:sz w:val="20"/>
                <w:szCs w:val="20"/>
              </w:rPr>
            </w:pPr>
            <w:r>
              <w:rPr>
                <w:rFonts w:ascii="Arial" w:hAnsi="Arial" w:cs="Arial"/>
                <w:spacing w:val="-3"/>
                <w:sz w:val="20"/>
                <w:szCs w:val="20"/>
              </w:rPr>
              <w:t>Параметр</w:t>
            </w:r>
          </w:p>
        </w:tc>
        <w:tc>
          <w:tcPr>
            <w:tcW w:w="1418" w:type="dxa"/>
            <w:tcBorders>
              <w:top w:val="nil"/>
              <w:left w:val="single" w:sz="4" w:space="0" w:color="auto"/>
              <w:bottom w:val="single" w:sz="4" w:space="0" w:color="auto"/>
              <w:right w:val="single" w:sz="4" w:space="0" w:color="auto"/>
            </w:tcBorders>
          </w:tcPr>
          <w:p w:rsidR="00BD1AE4" w:rsidRDefault="00BD1AE4" w:rsidP="000B6535">
            <w:pPr>
              <w:keepLines/>
              <w:autoSpaceDN w:val="0"/>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single" w:sz="4" w:space="0" w:color="auto"/>
              <w:right w:val="single" w:sz="12" w:space="0" w:color="auto"/>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bl>
    <w:p w:rsidR="00BD1AE4" w:rsidRDefault="00BD1AE4" w:rsidP="00BD1AE4">
      <w:pPr>
        <w:widowControl/>
        <w:suppressAutoHyphens w:val="0"/>
        <w:autoSpaceDE/>
        <w:rPr>
          <w:rFonts w:eastAsia="Tahoma"/>
          <w:b w:val="0"/>
          <w:color w:val="00000A"/>
          <w:lang w:eastAsia="zh-CN" w:bidi="hi-IN"/>
        </w:rPr>
      </w:pPr>
    </w:p>
    <w:tbl>
      <w:tblPr>
        <w:tblW w:w="10317" w:type="dxa"/>
        <w:jc w:val="center"/>
        <w:tblLayout w:type="fixed"/>
        <w:tblCellMar>
          <w:left w:w="28" w:type="dxa"/>
          <w:right w:w="28" w:type="dxa"/>
        </w:tblCellMar>
        <w:tblLook w:val="0000" w:firstRow="0" w:lastRow="0" w:firstColumn="0" w:lastColumn="0" w:noHBand="0" w:noVBand="0"/>
      </w:tblPr>
      <w:tblGrid>
        <w:gridCol w:w="57"/>
        <w:gridCol w:w="52"/>
        <w:gridCol w:w="515"/>
        <w:gridCol w:w="4706"/>
        <w:gridCol w:w="681"/>
        <w:gridCol w:w="1418"/>
        <w:gridCol w:w="1418"/>
        <w:gridCol w:w="1359"/>
        <w:gridCol w:w="59"/>
        <w:gridCol w:w="52"/>
      </w:tblGrid>
      <w:tr w:rsidR="00BD1AE4" w:rsidTr="000B6535">
        <w:trPr>
          <w:gridAfter w:val="2"/>
          <w:wAfter w:w="111" w:type="dxa"/>
          <w:jc w:val="center"/>
        </w:trPr>
        <w:tc>
          <w:tcPr>
            <w:tcW w:w="5330" w:type="dxa"/>
            <w:gridSpan w:val="4"/>
            <w:tcBorders>
              <w:top w:val="nil"/>
              <w:left w:val="nil"/>
              <w:bottom w:val="nil"/>
              <w:right w:val="nil"/>
            </w:tcBorders>
          </w:tcPr>
          <w:p w:rsidR="00BD1AE4" w:rsidRDefault="00BD1AE4" w:rsidP="000B6535">
            <w:pPr>
              <w:keepLines/>
              <w:autoSpaceDN w:val="0"/>
              <w:rPr>
                <w:rFonts w:ascii="Arial" w:hAnsi="Arial" w:cs="Arial"/>
                <w:sz w:val="16"/>
                <w:szCs w:val="16"/>
              </w:rPr>
            </w:pPr>
          </w:p>
        </w:tc>
        <w:tc>
          <w:tcPr>
            <w:tcW w:w="4876" w:type="dxa"/>
            <w:gridSpan w:val="4"/>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Tr="000B6535">
        <w:trPr>
          <w:gridBefore w:val="1"/>
          <w:gridAfter w:val="1"/>
          <w:wBefore w:w="57" w:type="dxa"/>
          <w:wAfter w:w="52" w:type="dxa"/>
          <w:jc w:val="center"/>
        </w:trPr>
        <w:tc>
          <w:tcPr>
            <w:tcW w:w="567" w:type="dxa"/>
            <w:gridSpan w:val="2"/>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Tr="000B6535">
        <w:trPr>
          <w:gridBefore w:val="1"/>
          <w:gridAfter w:val="1"/>
          <w:wBefore w:w="57" w:type="dxa"/>
          <w:wAfter w:w="52" w:type="dxa"/>
          <w:jc w:val="center"/>
        </w:trPr>
        <w:tc>
          <w:tcPr>
            <w:tcW w:w="567" w:type="dxa"/>
            <w:gridSpan w:val="2"/>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Установлення засувок або клапанів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стальних для гарячої води і пари діаметром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Прокладання трубопроводів надземне і 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каналах при умовному тиску 0,6 МПа [6 кгс/см2],</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температурі 115 град.С, діаметр труб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дорожніх покриттів та основ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асфальтобетонних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2,715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Навантаження сміття екскаваторами на автомобілі-</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самоскиди, місткість ковша екскаватора 0,25 м3.</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6,51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Перевезення сміття до 15 км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6,51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Розробка ґрунту вручну в траншеях глибиною до 2 м без</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36,2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Укладання плит перекриття каналів площею</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до 1 м2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Прокладання трубопроводів надземне і в каналах при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умовному тиску 0,6 МПа [6 кгс/см2], температурі 115</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град.С, діаметр труб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попередньоізльовані 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зовнішньою оболонкою із поліетилену, діаметр труб</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108/200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0,08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засувок або клапанів стальних для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гарячої води і пари діаметром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Засувки паралельні фланцеві з висувним шпінделем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30ч6бр для води та пари, тиск 1 МПа [10 кгс/см2],</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діаметр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Фланці плоскі приварні із сталі ВСт3сп2, ВСт3сп3, тиск 0,</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 та 0,25 МПа [1 та 2,5 кгс/см2], діаметр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Опори ковзні</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Комплект ізоляції стиків ЕР-2 /насувна муфта/ до</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теплоізольованих труб, типорозмір 108/200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Укладання плит перекриття каналів площею до 1 м2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Засипка вручну траншей, пазух котлованів і ям, група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30,8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одношарової основи зі щебеню за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товщини 15 см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54,3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асфальтобетонного покриття доріжок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тротуарів одношарових із литої асфальтобетонної</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суміші за товщини 3 см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54,3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5</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асфальтобетонного покриття доріжок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тротуарів одношарових, на кожні 0,5 см зміни товщини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шару додавати або вилучати до/з норми 27-22-1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Бітуми нафтові дорожні БНД-40/60, перший сорт</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0,033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21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Суміші асфальтобетонні гарячі і теплі [асфальтобетон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щільний] (дорожні)(аеродромні), що застосовуються 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верхніх шарах покриттів, дрібнозернисті, тип В, марка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6,51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Прокладання трубопроводів опалення і водопостачання</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зі стальних електрозварних труб діаметром 65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20, зовнішній діаметр 76 мм, товщина стінки 3,5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Переходи штамповані концентричні, діаметр умовного</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проходу 65х50 мм, зовнішній діаметр та товщина стінки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76х3,5-57х3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Прокладання трубопроводів опалення і водопостачання</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зі стальних електрозварних труб діаметром 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20, зовнішній діаметр 57 мм, товщина стінки 3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Прилади, що монтуються на технологічному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трубопроводі [расходомір об'ємний, швидкісний,</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індукційний; ротаметр, клапан регулюючий; регулятор</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тиску та температури прямої дії; покажчик потоку рідини;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проточні датчики концентратомірів і щільномірів, РН-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метрів], діаметр трубопроводу до 50 мм (теплолічильник)</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Кран кульовий ду50</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Американка діаметр 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Прилади, що установлюються на технологічних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трубопроводах і устаткуванні на закладних пристроях,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з'єднання різальні (трійник під ТСП-Т)</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Трійники під встановлення термоперетворювача опору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(Семпал)</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Монтаж термоперетворювача ТСП-Т-3 (в комплекті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поставки)</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Врізування в мережі зі сталевих труб сталевих штуцерів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[патрубків]</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Різьба приварна 1/2"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Вентилі, клапани латунні та бронзові цапкові муфтові на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умовний тиск 1,6 МПа [16 кгс/см2], діаметр умовного</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проходу 10-50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манометрів з триходовим краном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Манометр ДМ 05100 з триходовим краном </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Монтаж бобишок, штуцерів на умовний тиск до 10 МПа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[100 кгс/см2]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Бобишки</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термометрів в оправі прямих та кутових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Термометри прямі в оправі</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Хомут із шурупом діам. 50/63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насосів циркуляційних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Прилади, що монтуються на технологічному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трубопроводі [расходомір об'ємний, швидкісний,</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індукційний; ротаметр, клапан регулюючий; регулятор</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тиску та температури прямої дії; покажчик потоку рідини;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проточні датчики концентратомірів і щільномірів, РН-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метрів], діаметр трубопроводу до 50 мм (клапан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регулюючий)</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фільтрів для очищення води 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трубопроводах систем опалення діаметром 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вентилів, засувок, затворів, клапанів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зворотних, кранів прохідних на трубопроводах із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стальних труб діаметром до 50 мм(кран кульовий,</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затвор дисковий, клапан зворотній)</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термометрів в оправі прямих та кутових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5</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манометрів з триходовим краном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клапанів запобіжних одноважільних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діаметром 40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Прилади, що установлюються на технологічних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трубопроводах і устаткуванні на закладних пристроях,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з'єднання різальні (датчики температури, реле тиску)</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групових щитків освітлювальних на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конструкції у готовій ніші або на стіні, масою до 10 кг</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Монтаж дрібних металоконструкцій вагою до 0,1 т</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0,05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trHeight w:val="80"/>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Трубопроводи з вузлів і блоків зварених з вуглецевої</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сталі для води та пари на умовний тиск 6,3 МПа [63</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кгс/см2], діаметр зовнішній 57 мм (трубна обвязка)</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0,04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повітровідвідників</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2"/>
          <w:wBefore w:w="109" w:type="dxa"/>
          <w:jc w:val="center"/>
        </w:trPr>
        <w:tc>
          <w:tcPr>
            <w:tcW w:w="10208" w:type="dxa"/>
            <w:gridSpan w:val="8"/>
            <w:tcBorders>
              <w:top w:val="single" w:sz="12" w:space="0" w:color="auto"/>
              <w:left w:val="nil"/>
              <w:bottom w:val="nil"/>
              <w:right w:val="nil"/>
            </w:tcBorders>
            <w:vAlign w:val="center"/>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4706"/>
        <w:gridCol w:w="681"/>
        <w:gridCol w:w="1418"/>
        <w:gridCol w:w="1418"/>
        <w:gridCol w:w="1359"/>
        <w:gridCol w:w="59"/>
      </w:tblGrid>
      <w:tr w:rsidR="00BD1AE4" w:rsidTr="000B6535">
        <w:trPr>
          <w:gridAfter w:val="1"/>
          <w:wAfter w:w="59" w:type="dxa"/>
          <w:jc w:val="center"/>
        </w:trPr>
        <w:tc>
          <w:tcPr>
            <w:tcW w:w="5330" w:type="dxa"/>
            <w:gridSpan w:val="3"/>
            <w:tcBorders>
              <w:top w:val="nil"/>
              <w:left w:val="nil"/>
              <w:bottom w:val="nil"/>
              <w:right w:val="nil"/>
            </w:tcBorders>
          </w:tcPr>
          <w:p w:rsidR="00BD1AE4" w:rsidRDefault="00BD1AE4" w:rsidP="000B6535">
            <w:pPr>
              <w:keepLines/>
              <w:autoSpaceDN w:val="0"/>
              <w:rPr>
                <w:rFonts w:ascii="Arial" w:hAnsi="Arial" w:cs="Arial"/>
                <w:sz w:val="16"/>
                <w:szCs w:val="16"/>
              </w:rPr>
            </w:pPr>
          </w:p>
        </w:tc>
        <w:tc>
          <w:tcPr>
            <w:tcW w:w="4876" w:type="dxa"/>
            <w:gridSpan w:val="4"/>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RPr="00727BAC" w:rsidTr="000B6535">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RPr="00727BAC" w:rsidTr="000B6535">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Розробка ґрунту вручну в траншеях глибиною до 2 м без</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55,5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Улаштування піщаної основи під трубопроводи</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3,7</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Пісок природний, рядовий</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4,07</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дорожніх покриттів та основ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асфальтобетонних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5,49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16,47</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Навантаження сміття екскаваторами на автомобілі-</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самоскиди, місткість ковша екскаватора 0,25 м3.</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39,5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Перевезення сміття до 15 км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39,5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Укладання трубопроводів із поліетиленових труб</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діаметром 110 мм з гідравличним випробуванням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поліетиленові для подачі холодної води РЕ 100</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SDR-17(1,0 МПа), зовнішній діаметр 90х5,4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37</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поліетиленових фасонних частин: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відводів, колін, патрубків, переходів діаметром до 110</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Коліна з поліетилену діам. 90 мм /90 град. для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зварювання ПЕ труб "Встик"</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Коліна з поліетилену діам. 90 мм /45 град. для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зварювання ПЕ труб "Встик"</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Втулки діам.90 мм для поліетиленових трубопроводів з</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фланцем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Врізування в діючі внутрішні мережі трубопроводів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опалення і водопостачання діаметром 80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Засувки баттерфляй, тиск 1 МПа [10 кгс/см2], діаметр 80</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Фланці плоскі приварні із сталі ВСт3сп2, ВСт3сп3, тиск 1,</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 МПа [10 кгс/см2], діаметр 80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Відводи гнуті під кутом 90 град. із сталі марки 20, радіус</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кривизни 1,5 Ду, Ру 10 МПа [100 кгс/см2], діаметр</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умовного проходу 80 мм, зовнішній діаметр 89 мм,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товщина стінки 3,5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Укладання сталевих водопровідних труб, діаметр труб</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250 мм (футляр)</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 зовнішній діаметр 273 мм, товщина стінки 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Протягування у футляр поліетиленових труб діаметром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bl>
    <w:p w:rsidR="00BD1AE4" w:rsidRPr="00727BAC"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single" w:sz="12"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Нанесення посиленої антикорозійної бітумно-гумової</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ізоляції на сталеві трубопроводи діаметром 250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Пробивання отворів в залізобетонних колодязях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Установлення закладних деталей вагою до 5 кг</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0,003</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 зовнішній діаметр 159 мм, товщина стінки 4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25</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Засипка вручну траншей, пазух котлованів і ям, група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42,7</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26</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одношарової основи зі щебеню за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товщини 15 см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109,8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lastRenderedPageBreak/>
              <w:t>27</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асфальтобетонного покриття доріжок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тротуарів одношарових із литої асфальтобетонної</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суміші за товщини 3 см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109,8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28</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асфальтобетонного покриття доріжок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тротуарів одношарових, на кожні 0,5 см зміни товщини</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шару додавати або вилучати до/з норми 27-22-1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109,8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Бітуми нафтові дорожні БНД-40/60, перший сорт</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0,066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30</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Суміші асфальтобетонні гарячі і теплі [асфальтобетон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щільний] (дорожні)(аеродромні), що застосовуються у</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верхніх шарах покриттів, дрібнозернисті, тип В, марка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13,15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дорожніх покриттів та основ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асфальтобетонних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6,45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19,35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16,47</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Навантаження сміття екскаваторами на автомобілі-</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самоскиди, місткість ковша екскаватора 0,25 м3.</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46,41</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35</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Перевезення сміття до 15 км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46,41</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36</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Розроблення ґрунту у відвал екскаваторами "драглайн"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або "зворотна лопата" з ковшом місткістю 1 [1-1,2] м3,</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група ґрунтів 2 /при розробцi траншей/</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181,7</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37</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Доробка вручну, зачистка дна i стiнок вручну з викидом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грунту в котлованах i траншеях, розроблених</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механiзованим способом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17,5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38</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Розробка ґрунту вручну в траншеях глибиною до 2 м без</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28,7</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39</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Укладання каналізаційних чавунних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напірних розтрубних труб із забиванням розтрубів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азбестоцементом, діаметр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5,3</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40</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Укладання каналізаційних чавунних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напірних розтрубних труб із забиванням розтрубів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азбестоцементом, діаметр 150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76,5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Укладання каналізаційних чавунних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напірних розтрубних труб із забиванням розтрубів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азбестоцементом, діаметр 200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81</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Улаштування піщаної основи під трубопроводи</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Пісок природний, рядовий</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15,18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Укладання трубопроводів із ПВХ безнапірних труб</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діаметром 110 та 160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88,9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45</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Укладання трубопроводів із ПВХ безнапірних труб</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діаметром 200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46</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Труби зовнішньої каналізації ПВХ діаметром 110х2,2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47</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Труби зовнішньої каналізації ПВХ діаметром 160х3,2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77,112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48</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Труби зовнішньої каналізації ПВХ діаметром 200х4,9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81,648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49</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Укладання сталевих водопровідних труб з гідравлічним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випробуванням, діаметр труб 400 мм (футляр)</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50</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та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спіральношовні з опором розриву не менше 38 кгс/мм2,</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зовнішній діаметр 426 мм, товщина стінки 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Нанесення посиленої антикорозійної бітумно-гумової</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ізоляції на сталеві трубопроводи діаметром 250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Укладання трубопроводів із поліетиленових труб</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діаметром 400 мм (футляр)</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з поліетилену без розтруба з гладким внутрішнім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шаром з первинного поліетилену і гофрованим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зовнішнім шаром типу В  "КОРСИС" для будівництва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безнапірних каналізаційних мереж, діаметр 400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Протягування у футляр сталевих труб діаметром 200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55</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Засипка траншей і котлованів бульдозерами потужністю</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132 кВт [180 к.с.] з переміщенням ґрунту до 5 м, група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196,6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56</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Додавати на кожні наступні 5 м переміщення ґрунту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[понад 5 м] для засипки траншей і котлованів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бульдозерами потужністю 132 кВт [180 к.с.], група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ґрунтів 2 ( до 20 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196,6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57</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Улаштування круглих збірних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залізобетонних каналізаційних колодязів діаметром 1 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 сухих ґрунтах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1,36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58</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Розроблення ґрунту у відвал екскаваторами "драглайн"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або "зворотна лопата" з ковшом місткістю 1 [1-1,2] м3,</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група ґрунтів 2 /при глибинi котлована до 3 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незалежно вiд об'єму котлована або його площi/ /при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площi котлована до 100 м2/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59</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Доробка вручну, зачистка дна i стiнок вручну з викидом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грунту в котлованах i траншеях, розроблених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механiзованим способом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60</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ущільнених трамбівками підстилаючих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щебеневих шарів</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круглих збірних залізобетонних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каналізаційних колодязів діаметром 1 м у сухих ґрунтах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1,92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Кільця  КС10.6 залізобетонні серія 3.900.1-14 випуск 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Кільця  КС10.9 залізобетонні серія 3.900.1-14 випуск 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Плити покриття  ПП10-1 залізобетонні серія 3.900.1-14</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випуск 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65</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Плити днищ  ПН10 залізобетонні серія 3.900.1-14 випуск</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66</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Кільця опорні  КО6 залізобетонні серія 3.900.1-14 випуск</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67</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Люк полімерний з замком кл. А-15</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68</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закладних деталей вагою до 5 кг</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0,062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69</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20, зовнішній діаметр 159 мм, товщина стінки 4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70</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20, зовнішній діаметр 219 мм, товщина стінки 4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1,7</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20, зовнішній діаметр 273 мм, товщина стінки 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0,7</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Пробивання отворів в залізобетонних колодязях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Гідроізоляція стін, фундаментів бокова обмазувальна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бітумна в 2 шари по вирівняній поверхні бутового</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мурування, цеглі, бетону</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17,5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Бітуми нафтові будівельні, марка БН-90/10</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0,014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75</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Засипка траншей і котлованів бульдозерами потужністю</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132 кВт [180 к.с.] з переміщенням ґрунту до 5 м, група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23,8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76</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Додавати на кожні наступні 5 м переміщення ґрунту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[понад 5 м] для засипки траншей і котлованів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бульдозерами потужністю 132 кВт [180 к.с.], група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ґрунтів 2 ( до 20 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23,8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77</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одношарової основи зі щебеню за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товщини 15 см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129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78</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асфальтобетонного покриття доріжок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тротуарів одношарових із литої асфальтобетонної</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суміші за товщини 3 см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129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79</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асфальтобетонного покриття доріжок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тротуарів одношарових, на кожні 0,5 см зміни товщини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шару додавати або вилучати до/з норми 27-22-1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129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5</w:t>
            </w:r>
          </w:p>
        </w:tc>
      </w:tr>
      <w:tr w:rsidR="00BD1AE4" w:rsidTr="000B6535">
        <w:trPr>
          <w:jc w:val="center"/>
        </w:trPr>
        <w:tc>
          <w:tcPr>
            <w:tcW w:w="567" w:type="dxa"/>
            <w:tcBorders>
              <w:top w:val="nil"/>
              <w:left w:val="single" w:sz="12" w:space="0" w:color="auto"/>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80</w:t>
            </w:r>
          </w:p>
        </w:tc>
        <w:tc>
          <w:tcPr>
            <w:tcW w:w="5387" w:type="dxa"/>
            <w:tcBorders>
              <w:top w:val="nil"/>
              <w:left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Бітуми нафтові дорожні БНД-40/60, перший сорт</w:t>
            </w:r>
          </w:p>
        </w:tc>
        <w:tc>
          <w:tcPr>
            <w:tcW w:w="1418" w:type="dxa"/>
            <w:tcBorders>
              <w:top w:val="nil"/>
              <w:left w:val="single" w:sz="4" w:space="0" w:color="auto"/>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0,077</w:t>
            </w:r>
          </w:p>
        </w:tc>
        <w:tc>
          <w:tcPr>
            <w:tcW w:w="1418" w:type="dxa"/>
            <w:tcBorders>
              <w:top w:val="nil"/>
              <w:left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81</w:t>
            </w:r>
          </w:p>
        </w:tc>
        <w:tc>
          <w:tcPr>
            <w:tcW w:w="5387" w:type="dxa"/>
            <w:tcBorders>
              <w:top w:val="nil"/>
              <w:left w:val="nil"/>
              <w:bottom w:val="single" w:sz="4" w:space="0" w:color="auto"/>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Суміші асфальтобетонні гарячі і теплі [асфальтобетон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щільний] (дорожні)(аеродромні), що застосовуються 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верхніх шарах покриттів, дрібнозернисті, тип В, марка 2</w:t>
            </w:r>
          </w:p>
        </w:tc>
        <w:tc>
          <w:tcPr>
            <w:tcW w:w="1418" w:type="dxa"/>
            <w:tcBorders>
              <w:top w:val="nil"/>
              <w:left w:val="single" w:sz="4" w:space="0" w:color="auto"/>
              <w:bottom w:val="single" w:sz="4" w:space="0" w:color="auto"/>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15,45</w:t>
            </w:r>
          </w:p>
        </w:tc>
        <w:tc>
          <w:tcPr>
            <w:tcW w:w="1418" w:type="dxa"/>
            <w:tcBorders>
              <w:top w:val="nil"/>
              <w:left w:val="single" w:sz="4" w:space="0" w:color="auto"/>
              <w:bottom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727BAC"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RPr="00727BAC"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RPr="00727BAC" w:rsidTr="000B6535">
        <w:trPr>
          <w:jc w:val="center"/>
        </w:trPr>
        <w:tc>
          <w:tcPr>
            <w:tcW w:w="567" w:type="dxa"/>
            <w:tcBorders>
              <w:top w:val="nil"/>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lang w:val="en-US"/>
              </w:rPr>
              <w:t xml:space="preserve">Свердлення отворів </w:t>
            </w:r>
          </w:p>
        </w:tc>
        <w:tc>
          <w:tcPr>
            <w:tcW w:w="1418"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Пробивання отворів</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Свердлення отворів в залізобетонних конструкціях,</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lastRenderedPageBreak/>
              <w:t>діаметр отвору 60 мм, глибина свердлення 200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lastRenderedPageBreak/>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Забивання отворів у місцях проходу трубопроводу 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бетонних перекриттях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Заміна облицювання із сухої штукатурки стін, площа до</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 м2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c>
          <w:tcPr>
            <w:tcW w:w="5387" w:type="dxa"/>
            <w:tcBorders>
              <w:top w:val="nil"/>
              <w:left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Просте фарбування колером олійним стін,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підготовлених під фарбування, по штукатурці та збірних</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конструкціях</w:t>
            </w:r>
          </w:p>
        </w:tc>
        <w:tc>
          <w:tcPr>
            <w:tcW w:w="1418" w:type="dxa"/>
            <w:tcBorders>
              <w:top w:val="nil"/>
              <w:left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1,9</w:t>
            </w:r>
          </w:p>
        </w:tc>
        <w:tc>
          <w:tcPr>
            <w:tcW w:w="1418" w:type="dxa"/>
            <w:tcBorders>
              <w:top w:val="nil"/>
              <w:left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5387" w:type="dxa"/>
            <w:tcBorders>
              <w:top w:val="nil"/>
              <w:left w:val="nil"/>
              <w:bottom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Навантаження сміття вручну</w:t>
            </w:r>
          </w:p>
        </w:tc>
        <w:tc>
          <w:tcPr>
            <w:tcW w:w="1418" w:type="dxa"/>
            <w:tcBorders>
              <w:top w:val="nil"/>
              <w:left w:val="single" w:sz="4" w:space="0" w:color="auto"/>
              <w:bottom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т</w:t>
            </w:r>
          </w:p>
        </w:tc>
        <w:tc>
          <w:tcPr>
            <w:tcW w:w="1418" w:type="dxa"/>
            <w:tcBorders>
              <w:top w:val="nil"/>
              <w:left w:val="single" w:sz="4"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0,01</w:t>
            </w:r>
          </w:p>
        </w:tc>
        <w:tc>
          <w:tcPr>
            <w:tcW w:w="1418" w:type="dxa"/>
            <w:tcBorders>
              <w:top w:val="nil"/>
              <w:left w:val="single" w:sz="4" w:space="0" w:color="auto"/>
              <w:bottom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Пристрої, що заземлюють.  Вимірювання опору</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розтіканню струму заземлювача</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tcBorders>
              <w:top w:val="nil"/>
              <w:left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Пристрої, що заземлюють.  Вимірювання опору</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розтіканню струму контуру з діагоналлю до 20 м</w:t>
            </w:r>
          </w:p>
        </w:tc>
        <w:tc>
          <w:tcPr>
            <w:tcW w:w="1418" w:type="dxa"/>
            <w:tcBorders>
              <w:top w:val="nil"/>
              <w:left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w:t>
            </w:r>
          </w:p>
        </w:tc>
        <w:tc>
          <w:tcPr>
            <w:tcW w:w="1418" w:type="dxa"/>
            <w:tcBorders>
              <w:top w:val="nil"/>
              <w:left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tcBorders>
              <w:top w:val="nil"/>
              <w:left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tcBorders>
              <w:top w:val="nil"/>
              <w:left w:val="nil"/>
              <w:bottom w:val="single" w:sz="4" w:space="0" w:color="auto"/>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Пристрої, що заземлюють.  Перевірка наявності кола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між заземлювачами і заземленими елементами</w:t>
            </w:r>
          </w:p>
        </w:tc>
        <w:tc>
          <w:tcPr>
            <w:tcW w:w="1418" w:type="dxa"/>
            <w:tcBorders>
              <w:top w:val="nil"/>
              <w:left w:val="single" w:sz="4" w:space="0" w:color="auto"/>
              <w:bottom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_точ.</w:t>
            </w:r>
          </w:p>
        </w:tc>
        <w:tc>
          <w:tcPr>
            <w:tcW w:w="1418" w:type="dxa"/>
            <w:tcBorders>
              <w:top w:val="nil"/>
              <w:left w:val="single" w:sz="4"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1418" w:type="dxa"/>
            <w:tcBorders>
              <w:top w:val="nil"/>
              <w:left w:val="single" w:sz="4" w:space="0" w:color="auto"/>
              <w:bottom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4706"/>
        <w:gridCol w:w="681"/>
        <w:gridCol w:w="1418"/>
        <w:gridCol w:w="1418"/>
        <w:gridCol w:w="1359"/>
        <w:gridCol w:w="59"/>
      </w:tblGrid>
      <w:tr w:rsidR="00BD1AE4" w:rsidTr="000B6535">
        <w:trPr>
          <w:gridAfter w:val="1"/>
          <w:wAfter w:w="59" w:type="dxa"/>
          <w:jc w:val="center"/>
        </w:trPr>
        <w:tc>
          <w:tcPr>
            <w:tcW w:w="5330" w:type="dxa"/>
            <w:gridSpan w:val="3"/>
            <w:tcBorders>
              <w:top w:val="nil"/>
              <w:left w:val="nil"/>
              <w:bottom w:val="nil"/>
              <w:right w:val="nil"/>
            </w:tcBorders>
          </w:tcPr>
          <w:p w:rsidR="00BD1AE4" w:rsidRDefault="00BD1AE4" w:rsidP="000B6535">
            <w:pPr>
              <w:keepLines/>
              <w:autoSpaceDN w:val="0"/>
              <w:rPr>
                <w:rFonts w:ascii="Arial" w:hAnsi="Arial" w:cs="Arial"/>
                <w:sz w:val="16"/>
                <w:szCs w:val="16"/>
              </w:rPr>
            </w:pPr>
          </w:p>
        </w:tc>
        <w:tc>
          <w:tcPr>
            <w:tcW w:w="4876" w:type="dxa"/>
            <w:gridSpan w:val="4"/>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Tr="000B6535">
        <w:trPr>
          <w:gridAfter w:val="1"/>
          <w:wAfter w:w="59" w:type="dxa"/>
          <w:jc w:val="center"/>
        </w:trPr>
        <w:tc>
          <w:tcPr>
            <w:tcW w:w="5330" w:type="dxa"/>
            <w:gridSpan w:val="3"/>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rsidR="00BD1AE4" w:rsidRDefault="00BD1AE4" w:rsidP="000B6535">
            <w:pPr>
              <w:keepLines/>
              <w:autoSpaceDN w:val="0"/>
              <w:jc w:val="right"/>
              <w:rPr>
                <w:rFonts w:ascii="Arial" w:hAnsi="Arial" w:cs="Arial"/>
                <w:sz w:val="20"/>
                <w:szCs w:val="20"/>
              </w:rPr>
            </w:pPr>
            <w:r>
              <w:rPr>
                <w:rFonts w:ascii="Arial" w:hAnsi="Arial" w:cs="Arial"/>
                <w:spacing w:val="-3"/>
                <w:sz w:val="20"/>
                <w:szCs w:val="20"/>
                <w:lang w:val="en-US"/>
              </w:rPr>
              <w:t xml:space="preserve">          </w:t>
            </w:r>
          </w:p>
        </w:tc>
      </w:tr>
      <w:tr w:rsidR="00BD1AE4" w:rsidTr="000B6535">
        <w:trPr>
          <w:gridAfter w:val="1"/>
          <w:wAfter w:w="59" w:type="dxa"/>
          <w:jc w:val="center"/>
        </w:trPr>
        <w:tc>
          <w:tcPr>
            <w:tcW w:w="5330" w:type="dxa"/>
            <w:gridSpan w:val="3"/>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RPr="00727BAC" w:rsidTr="000B6535">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RPr="00727BAC" w:rsidTr="000B6535">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стальних окремостоячих</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блискавковідводів зі шпилем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Блискавкоприймач для комину, Н=1.5м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Блискавкоприймач для комину, Н=3м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Провідник заземлюючий відкрито по будівельних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основах з круглої сталі діаметром 8 мм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 роботi на висотi понад 8 до 15 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Дріт для блискавкозахисту алюмінієвий W-08/AL</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Злучник для дроту універсальний С -011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Тримач дроту L-120</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Пластина-скоба тримача дроту К -308</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Провідник заземлюючий відкрито по будівельних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основах зі штабової сталі перерізом 160 мм2</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 роботi на висотi понад 2 до 8 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Смуга оцинкована для блискавкозахисту, W-4х40/ST</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Тримач полоси металевий Н -039</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Прокладання вініпластових труб, що поставляються</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прямими трубами довжиною 5-7 м, по стінах і колонах із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кріпленням накладними скобами, діаметр умовного</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проходу до 25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Труба монтажна для блискавкозахисту D20 К -201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Зажим UD-20 для труби D20 К -203</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Зажим натяжний К -271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Злучник контрольного з'єднання С-031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Коробка для фасадного з'єднання К-681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Заземлювач вертикальний з круглої сталі діаметром 16</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Комплект стержневого уземлювача o16мм G-16/60</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Установлення Ревізійних колодязів</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Ревізійній колодязь К -683</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Розробка ґрунту вручну в траншеях шириною до 2 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глибиною до 2 м, з кріпленнями, група ґрунту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Засипання вручну траншей, пазух котлованів та ям,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група ґрунту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Заземлювач горизонтальний у траншеї зі сталі штабової,</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переріз 160 мм2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lastRenderedPageBreak/>
              <w:t>25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Смуга оцинкована для блискавкозахисту, W-4х40/ST</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Дюбель пластиковий 10/6х60</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500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bl>
    <w:p w:rsidR="00BD1AE4" w:rsidRPr="00727BAC"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418" w:type="dxa"/>
        <w:jc w:val="center"/>
        <w:tblLayout w:type="fixed"/>
        <w:tblCellMar>
          <w:left w:w="28" w:type="dxa"/>
          <w:right w:w="28" w:type="dxa"/>
        </w:tblCellMar>
        <w:tblLook w:val="0000" w:firstRow="0" w:lastRow="0" w:firstColumn="0" w:lastColumn="0" w:noHBand="0" w:noVBand="0"/>
      </w:tblPr>
      <w:tblGrid>
        <w:gridCol w:w="137"/>
        <w:gridCol w:w="567"/>
        <w:gridCol w:w="714"/>
        <w:gridCol w:w="3323"/>
        <w:gridCol w:w="1350"/>
        <w:gridCol w:w="68"/>
        <w:gridCol w:w="1350"/>
        <w:gridCol w:w="68"/>
        <w:gridCol w:w="1350"/>
        <w:gridCol w:w="68"/>
        <w:gridCol w:w="1350"/>
        <w:gridCol w:w="73"/>
      </w:tblGrid>
      <w:tr w:rsidR="00BD1AE4" w:rsidRPr="00727BAC" w:rsidTr="000B6535">
        <w:trPr>
          <w:gridBefore w:val="1"/>
          <w:gridAfter w:val="1"/>
          <w:wBefore w:w="137" w:type="dxa"/>
          <w:wAfter w:w="73"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27</w:t>
            </w:r>
          </w:p>
        </w:tc>
        <w:tc>
          <w:tcPr>
            <w:tcW w:w="5387" w:type="dxa"/>
            <w:gridSpan w:val="3"/>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Антікорозійна стрічка 50мм (10 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рулон</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37" w:type="dxa"/>
          <w:wAfter w:w="73" w:type="dxa"/>
          <w:jc w:val="center"/>
        </w:trPr>
        <w:tc>
          <w:tcPr>
            <w:tcW w:w="10208" w:type="dxa"/>
            <w:gridSpan w:val="10"/>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blPrEx>
          <w:jc w:val="left"/>
        </w:tblPrEx>
        <w:tc>
          <w:tcPr>
            <w:tcW w:w="1418" w:type="dxa"/>
            <w:gridSpan w:val="3"/>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3323" w:type="dxa"/>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1418" w:type="dxa"/>
            <w:gridSpan w:val="2"/>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1418" w:type="dxa"/>
            <w:gridSpan w:val="2"/>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1418" w:type="dxa"/>
            <w:gridSpan w:val="2"/>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1423" w:type="dxa"/>
            <w:gridSpan w:val="2"/>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E8215C"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Системи багатоконтурні  [каскадні або інші складні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автоматичного регулювання] багатоконтурні з числом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параметрів настроювання до 5</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Система</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Системи багатоконтурні  [каскадні або інші складні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автоматичного регулювання] багатоконтурні з числом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параметрів настроювання: на кожний наступний</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параметр настроювання</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Система</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Pr="00E8215C"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Система мовленнєвого оповіщення ( моноблок</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настінного виконнання) ВЕЛЛЕЗн-120-200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Блок управління інформацією БКІ-02М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Пристрій формування спеціальних повідомлень ДМП03-</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FM/MP</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Пульт мікрофонний ПМН-12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Блок живлення БЖ1230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Свинцево-кислотний акумулятор 12В 7А/год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Свинцево-кислотний акумулятор 12В 18А/год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Гучномовець настінний 3АС100ПН-2</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87</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Оповіщувач світловий ОС-1 "Вихід" (12/24V)</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45</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E8215C"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Апаратура настінна/моноблок настінного виконнання)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ВЕЛЛЕЗн-120-200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Апаратура настінна/БКІ-02М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Апаратура настільна, маса до 20 кг/ДМП03-FM/MP</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Блок живлення і контролю ультразвуковий</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Акумулятор лужний одноелементний, ємкість 10 А.год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Акумулятор лужний одноелементний, ємкість 22 А.год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Пульт або табло, кількість сигналів до 15/ПМН-12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Антена основна колективного приймання телебачення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типу АТКГ/Телескопічна антенна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Телескопічна антенна 72-868 МГц 15dBi с магнитом 12-</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36см F PAL Male Female для Т2 DVB-T HDTV FM радио</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Перехідник SMA Male ( штекер) на F Female</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Гучномовець або звукова колонка у приміщенні</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Кабель вогнетривкий JE-H(St)H...Bd FE180/E30 1х2х0,8</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435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поліетиленових труб для електропроводки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до 25 мм, укладених по основі підлоги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1550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Гофротруба Professional з протяжкою із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самозатухаючого ПВХ d20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1565,5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Скоба СММ однолапкова d21-22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4650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поліетиленових труб для електропроводки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понад 25 мм до 32 мм, укладених по основі</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підлоги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Труба ПВХ D32 жорстка гладка Sokol 2м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7,07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18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поліетиленових труб для електропроводки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до 25 мм, укладених по основі підлоги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Труба ПВХ D20 жорстка гладка Sokol 2м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25,25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Затягування першого проводу перерізом понад 2,5 мм2</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до 6 мм2 в труби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1201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Затягування наступного проводу перерізом понад 2,5</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мм2 до 6 мм2 в труби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Кабель вогнетривкий JE-H(St)H...Bd FE180/E30 1х2х0,8</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1239,3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Сповіщувач ПС автоматичний димовий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фотоелектричний, радіоізотопний, світловий у</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нормальному виконанні</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Pr="00E8215C"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Borders>
          <w:left w:val="single" w:sz="12" w:space="0" w:color="auto"/>
          <w:bottom w:val="single" w:sz="4"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E8215C" w:rsidTr="000B6535">
        <w:trPr>
          <w:jc w:val="center"/>
        </w:trPr>
        <w:tc>
          <w:tcPr>
            <w:tcW w:w="567"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5387" w:type="dxa"/>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Дюбель тристороннього розпирання KPO 6x30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шурупом гіпсокартонним з потайною головкою FD 3,</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5х35 (100шт в уп.) </w:t>
            </w:r>
          </w:p>
        </w:tc>
        <w:tc>
          <w:tcPr>
            <w:tcW w:w="1418"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упаковка</w:t>
            </w:r>
          </w:p>
        </w:tc>
        <w:tc>
          <w:tcPr>
            <w:tcW w:w="1418"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40</w:t>
            </w:r>
          </w:p>
        </w:tc>
        <w:tc>
          <w:tcPr>
            <w:tcW w:w="1418" w:type="dxa"/>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Pr="00E8215C"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Pr="00E8215C"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Налагодження систем пожежогасіння, димовиведення 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ОПС. Прилад приймально-контрольний з кількістю</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шлейфів від 4 до 9, за перший шлейф</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Налагодження систем пожежогасіння, димовиведення 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ОПС. Прилад приймально-контрольний з кількістю</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шлейфів від 4 до 9, за кожний наступний шлейф</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10203" w:type="dxa"/>
            <w:gridSpan w:val="5"/>
            <w:tcBorders>
              <w:top w:val="single" w:sz="12" w:space="0" w:color="auto"/>
              <w:left w:val="nil"/>
              <w:bottom w:val="nil"/>
              <w:right w:val="nil"/>
            </w:tcBorders>
            <w:vAlign w:val="center"/>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E8215C"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  приймально-контрольний пожежний «ОМЕГА</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ПУ-П» на  8 кілець </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Прилад розширення,  ППКП-П</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Блок комутації адресний БКА-220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Свинцево-кислотний акумулятор 12В 7А/год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Автоматичний вимикач 1-но полюсний C16А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Автоматичний вимикач 1-но полюсний C6А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Сповіщувач пожежний димовий адресний СПДОТА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Сповіщувач пожежний тепловий точковий адресний</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СПТТА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Сповіщувач пожежний ручний адресний СПРА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Сповіщувач пожежний димовий адресний СПДОТА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Сповіщувач пожежний тепловий точковий адресний</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СПТТА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Сповіщувач пожежний ручний адресний СПРА</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Блок базовий на 10 променів приймально-контрольного</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пускового концентратора ПС</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Прилад ПС на 4 промені</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знімних та висувних блоків [модулів,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комірок, ТЄЗів], маса до 5 кг/Блок комутації адресний</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Плата додаткова, що установлюється на готовому місці</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стояка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Пристрій передавання пожежної тривоги GSM</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комунікатор Kruiz-K</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Акумулятор лужний одноелементний, ємкість 10 А.год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Сповіщувач ПС автоматичний димовий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фотоелектричний, радіоізотопний, світловий у</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нормальному виконанні(202шт СПДОТА)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Сповіщувач ПС автоматичний тепловий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електроконтактний, магнітоконтактний у нормальному</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виконанні(63шт СПТТА "ОМЕГА"; 37шт СПРА "ОМЕГА")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Розетка для сповіщувача Р-96</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265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Встановлення резисторів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Резистори в асортименті</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Коробка вогнестійка TFB-105P 4х6</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поліетиленових труб для електропроводки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до 25 мм, укладених по основі підлоги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Гофротруба Professional з протяжкою із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самозатухаючого ПВХ d20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Скоба СММ однолапкова d21-22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5400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Затягування першого проводу перерізом до 2,5 мм2 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труби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проводів при схованій проводці 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порожнинах перекриттів і перегородок</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Кабель вогнетривкий JE-H(St)H...Bd FE180/E30 1х2х0,8</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2550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щитків освітлювальних групових масою</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до 3 кг у готовій ніші або на стіні</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G.007 Коробка під автомат 2-4 з кришкою ( корпус)</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вимикачів та перемикачів пакетних 2-х і 3-</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х полюсних на струм до 25 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22</w:t>
            </w:r>
          </w:p>
        </w:tc>
        <w:tc>
          <w:tcPr>
            <w:tcW w:w="5387" w:type="dxa"/>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Дюбель тристороннього розпирання KPO 6x30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шурупом гіпсокартонним з потайною головкою FD 3,</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5х35 (100шт в уп.) </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упаковка</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50</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23</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д/елект-ки (100шт в уп.) CT 3,6-250</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упаковка</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317" w:type="dxa"/>
        <w:jc w:val="center"/>
        <w:tblLayout w:type="fixed"/>
        <w:tblCellMar>
          <w:left w:w="28" w:type="dxa"/>
          <w:right w:w="28" w:type="dxa"/>
        </w:tblCellMar>
        <w:tblLook w:val="0000" w:firstRow="0" w:lastRow="0" w:firstColumn="0" w:lastColumn="0" w:noHBand="0" w:noVBand="0"/>
      </w:tblPr>
      <w:tblGrid>
        <w:gridCol w:w="15"/>
        <w:gridCol w:w="567"/>
        <w:gridCol w:w="94"/>
        <w:gridCol w:w="5293"/>
        <w:gridCol w:w="94"/>
        <w:gridCol w:w="1324"/>
        <w:gridCol w:w="94"/>
        <w:gridCol w:w="1324"/>
        <w:gridCol w:w="94"/>
        <w:gridCol w:w="1324"/>
        <w:gridCol w:w="94"/>
      </w:tblGrid>
      <w:tr w:rsidR="00BD1AE4" w:rsidRPr="00E8215C" w:rsidTr="000B6535">
        <w:trPr>
          <w:gridBefore w:val="1"/>
          <w:gridAfter w:val="1"/>
          <w:wBefore w:w="15" w:type="dxa"/>
          <w:wAfter w:w="94" w:type="dxa"/>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gridBefore w:val="1"/>
          <w:gridAfter w:val="1"/>
          <w:wBefore w:w="15" w:type="dxa"/>
          <w:wAfter w:w="94"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Вогнегаситель порошковий ВП-9</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gridBefore w:val="1"/>
          <w:gridAfter w:val="1"/>
          <w:wBefore w:w="15" w:type="dxa"/>
          <w:wAfter w:w="94" w:type="dxa"/>
          <w:jc w:val="center"/>
        </w:trPr>
        <w:tc>
          <w:tcPr>
            <w:tcW w:w="10208" w:type="dxa"/>
            <w:gridSpan w:val="9"/>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jc w:val="center"/>
        </w:trPr>
        <w:tc>
          <w:tcPr>
            <w:tcW w:w="676" w:type="dxa"/>
            <w:gridSpan w:val="3"/>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Вимірювання перехідних опорів контактів приєднання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кабелів</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Фазування кабелів, напруга до 1 кВ</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Фаз-ня</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Випробування підвищеною напругою  кабеля силового,</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напруга до 10 кВ</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Випроб.</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gridSpan w:val="2"/>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Пристрої, що заземлюють.  Вимірювання опору</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розтіканню струму заземлювача</w:t>
            </w:r>
          </w:p>
        </w:tc>
        <w:tc>
          <w:tcPr>
            <w:tcW w:w="1418" w:type="dxa"/>
            <w:gridSpan w:val="2"/>
            <w:tcBorders>
              <w:top w:val="nil"/>
              <w:left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w:t>
            </w:r>
          </w:p>
        </w:tc>
        <w:tc>
          <w:tcPr>
            <w:tcW w:w="1418" w:type="dxa"/>
            <w:gridSpan w:val="2"/>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2"/>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gridSpan w:val="2"/>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Пристрої, що заземлюють.  Перевірка наявності кола</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між заземлювачами і заземленими елементами</w:t>
            </w:r>
          </w:p>
        </w:tc>
        <w:tc>
          <w:tcPr>
            <w:tcW w:w="1418" w:type="dxa"/>
            <w:gridSpan w:val="2"/>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_точ.</w:t>
            </w:r>
          </w:p>
        </w:tc>
        <w:tc>
          <w:tcPr>
            <w:tcW w:w="1418" w:type="dxa"/>
            <w:gridSpan w:val="2"/>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2"/>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317" w:type="dxa"/>
        <w:jc w:val="center"/>
        <w:tblLayout w:type="fixed"/>
        <w:tblCellMar>
          <w:left w:w="28" w:type="dxa"/>
          <w:right w:w="28" w:type="dxa"/>
        </w:tblCellMar>
        <w:tblLook w:val="0000" w:firstRow="0" w:lastRow="0" w:firstColumn="0" w:lastColumn="0" w:noHBand="0" w:noVBand="0"/>
      </w:tblPr>
      <w:tblGrid>
        <w:gridCol w:w="15"/>
        <w:gridCol w:w="582"/>
        <w:gridCol w:w="79"/>
        <w:gridCol w:w="5308"/>
        <w:gridCol w:w="79"/>
        <w:gridCol w:w="1339"/>
        <w:gridCol w:w="79"/>
        <w:gridCol w:w="1339"/>
        <w:gridCol w:w="79"/>
        <w:gridCol w:w="1339"/>
        <w:gridCol w:w="79"/>
      </w:tblGrid>
      <w:tr w:rsidR="00BD1AE4" w:rsidTr="000B6535">
        <w:trPr>
          <w:gridBefore w:val="1"/>
          <w:gridAfter w:val="1"/>
          <w:wBefore w:w="15" w:type="dxa"/>
          <w:wAfter w:w="79" w:type="dxa"/>
          <w:jc w:val="center"/>
        </w:trPr>
        <w:tc>
          <w:tcPr>
            <w:tcW w:w="582"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gridBefore w:val="1"/>
          <w:gridAfter w:val="1"/>
          <w:wBefore w:w="15" w:type="dxa"/>
          <w:wAfter w:w="79" w:type="dxa"/>
          <w:jc w:val="center"/>
        </w:trPr>
        <w:tc>
          <w:tcPr>
            <w:tcW w:w="582"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gridBefore w:val="1"/>
          <w:gridAfter w:val="1"/>
          <w:wBefore w:w="15" w:type="dxa"/>
          <w:wAfter w:w="79" w:type="dxa"/>
          <w:jc w:val="center"/>
        </w:trPr>
        <w:tc>
          <w:tcPr>
            <w:tcW w:w="582"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Щит обліку ЩО</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5" w:type="dxa"/>
          <w:wAfter w:w="79" w:type="dxa"/>
          <w:jc w:val="center"/>
        </w:trPr>
        <w:tc>
          <w:tcPr>
            <w:tcW w:w="10223" w:type="dxa"/>
            <w:gridSpan w:val="9"/>
            <w:tcBorders>
              <w:top w:val="single" w:sz="12" w:space="0" w:color="auto"/>
              <w:left w:val="nil"/>
              <w:bottom w:val="nil"/>
              <w:right w:val="nil"/>
            </w:tcBorders>
            <w:vAlign w:val="center"/>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RPr="00E8215C" w:rsidTr="000B6535">
        <w:trPr>
          <w:jc w:val="center"/>
        </w:trPr>
        <w:tc>
          <w:tcPr>
            <w:tcW w:w="676" w:type="dxa"/>
            <w:gridSpan w:val="3"/>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jc w:val="center"/>
        </w:trPr>
        <w:tc>
          <w:tcPr>
            <w:tcW w:w="676" w:type="dxa"/>
            <w:gridSpan w:val="3"/>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Установлення блоків стін підвалів масою до 0,5 т</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Опорна подушка, габаритом 380х140(h)х380мм ОП-4-4</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Блок керування шафного виконання або розподільний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пункт [шафа], що установлюється на підлозі, висота і</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ширина до 1700х1100 мм</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Заземлювач вертикальний з круглої сталі діаметром 20</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мм</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Комплект безмуфтового заземлення, D20 L3000</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Заземлювач горизонтальний у траншеї зі сталі штабової,</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переріз 160 мм2</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gridSpan w:val="2"/>
            <w:tcBorders>
              <w:top w:val="nil"/>
              <w:left w:val="nil"/>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Штаба стальна 40х4мм</w:t>
            </w:r>
          </w:p>
        </w:tc>
        <w:tc>
          <w:tcPr>
            <w:tcW w:w="1418" w:type="dxa"/>
            <w:gridSpan w:val="2"/>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2"/>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1418" w:type="dxa"/>
            <w:gridSpan w:val="2"/>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E8215C" w:rsidTr="000B6535">
        <w:trPr>
          <w:jc w:val="center"/>
        </w:trPr>
        <w:tc>
          <w:tcPr>
            <w:tcW w:w="567" w:type="dxa"/>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jc w:val="center"/>
        </w:trPr>
        <w:tc>
          <w:tcPr>
            <w:tcW w:w="567"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jc w:val="center"/>
        </w:trPr>
        <w:tc>
          <w:tcPr>
            <w:tcW w:w="567"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Ящик розподільний ЯРП-400А 36 УХЛ3</w:t>
            </w:r>
          </w:p>
        </w:tc>
        <w:tc>
          <w:tcPr>
            <w:tcW w:w="1418"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Розбирання дорожніх покриттів та основ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асфальтобетонних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Розбирання дорожніх покриттів та основ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чорнощебеневих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Навантаження сміття вручну</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38,75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Перевезення  будівельного сміття самоскидами на</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вiдстань 10 км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38,75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Розробка ґрунту вручну в траншеях глибиною до 2 м без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43,82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Земляні роботи. Копання шурфа на трасі кабельної лінії.</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Глибина копання до 1,0 м. Грунт непромерзлий ІІ групи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шурф</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Навантаження ґрунту вручну на автомобілі-самоскиди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12,76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Перевезення ґрунта самоскидами на вiдстань 10 км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57,7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Улаштування постелі при одному кабелі у траншеї</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Додавати до норми 8-142-1 на кожний наступний кабель</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 улаштуванні постелі (2 кабеля)</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Піщано-гравійна суміш. Склад суміші: 2/3 гравій</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(фракція 5-10)+ 1/3 пісок</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36,05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трубопроводів із поліетиленових труб, до</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2-х каналів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0,246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Труба гнучка гофрована двошарова із поліетилену</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ф110м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Улаштування уведення кабелів у будинок</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увед.</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Перетинання кабелів з кабельною траншеєю</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Перетинання кабелів з трубопроводом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Герметизація кабелів в трубах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прохід</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Піна вогнетривка 750мл SOUDAFOAM FR</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бал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Піна водостійка 750мл SOUDAL</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бал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Покривання цеглою одного кабеля, прокладеного у</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траншеї</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Додавати до норми 8-143-1 на кожний наступний кабель</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 покритті його цеглою</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Цегла керамічна одинарна повнотіла, розміри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250х120х65 мм, марка М100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1737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Покривання 1-2 кабелів, прокладених у траншеї,</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сигнальною стрічкою</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 тр</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Стрічка сигнальна "Обережно кабель!" шириною 500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одношарової основи зі щебеню за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товщини 15 см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88,3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основи зі щебеню, за зміни товщини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кожен 1 см додавати або вилучати до/з норм 27-13-1 -</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27-13-3 (до 20 см)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88,3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одношарової основи зі щебеню за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товщини 15 см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основи зі щебеню, за зміни товщини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кожен 1 см додавати або вилучати до/з норм 27-13-1 -</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27-13-3 (до 10 см)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Щебінь АС-5 20-30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24,0176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верхнього шару покриття товщиною 5 см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асфальтобетонних сумішей асфальтоукладальником за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ширини укладання 7 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65,6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верхнього шару покриття товщиною 5 см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асфальтобетонних сумішей асфальтоукладальником, за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зміни товщини на кожні 0,5 см додавати або вилучати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до/з норм 27-27-1 - 27-27-4 (до 10см)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 xml:space="preserve"> 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65,6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Суміші асфальтобетонні гарячі і теплі [асфальтобетон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щільний] (дорожні), що застосовуються у верхніх шарах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покриттів, дрібнозернисті, тип 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15,9588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Засипка вручну траншей і шурфів, група ґрунтів 1</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12,76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лотків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Кабельний лоток 300х60 мм, L=3м RKSM 630 FM</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Кришка для лотка 300х60 мм, L=3м, DRLU 300 FS</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Фіксатор кришки універсальний DKU 60 VA4310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Повздовжній /кутовий з 'єднувач в комплекті з болтами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RWVL 60 VA4301</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Анкер забивний FZEA II 10x4</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Болт анкерний FAZ II 12/1</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Кронштейн настінний та стельовий TPDG 345 A2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Болт з гайкою FRSB-M6x12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336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Кабель до 35 кВ, що прокладається у готових траншеях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без покриттів, маса 1 м до 6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252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Кабель до 35 кВ у прокладених трубах, блоках і коробах,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маса 1 м до 6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Кабель до 35 кВ, що прокладається по установлених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конструкціях і лотках з кріпленням на поворотах і в кінці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траси, маса 1 м до 6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Кабель силовий з алюмінієвими жилами, з ізоляцією із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ПВХ-пластику, армовані сталевою оцинкованою</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стрічкою, із захисним рукавом із негорючого ПВХ-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пластику, на напругу 1 кВ, перерізом 4х185 мм2</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АВБбШв-1</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726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Кабельний тримач BS-L- 49-66</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49</w:t>
            </w:r>
          </w:p>
        </w:tc>
        <w:tc>
          <w:tcPr>
            <w:tcW w:w="5387" w:type="dxa"/>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Закладення кінцеве епоксидне для 3-4 жильного кабеля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напругою до 1 кВ, переріз однієї жили до 240 мм2</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кінцева для 4-х жильного кабелю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пластмасовою ізоляцією, на напругу 1кВ, перерізом 120-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240 мм2, EPKT 0063-L12-  СЕЕ01</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51</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Шафа з роз'єднувачем, струм 400 А</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Трансформатор силовий понижаючий, масляний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герметичний 1000 кВА, 6/0,4кВ, Uн.вн=6кВ, Uн.нн=0,4кВ.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Група з'єднань Y/Yн-11. Виконання IP00. ТМГ-1000/6/0,4</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Роз'єднувач з запобіжником, в комплекті з приводом,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3Р/3Т, 400В, 1000А, РПС-10-1000А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Роз'єднувач в комплекті з приводом, 3Р/3Т, 400В, 1600А,</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РЕ19-43-311100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Автоматичний вимикач 415В, 42кА, 3Р/3Т, 1600А, 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розчеплювачем MICROLOGIC 2.3, MasterPact NT16H2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Трансформатор струму Т-0,66 -1500/5 к.т. 0,5S</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Плавкий запобіжник 6кВ ПКТ 013-6-100-20 У3</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Обмежувач перенапруг 0,4кВ ОПН-КР/TEL - 0,4/0,46</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УХЛ1</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трансформатора силового,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автотрансформатора або масляного реактора, маса до</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 т</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Шина збірна - одна смуга в фазі, переріз до 1000 мм2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Шина алюмінієва електротехнічна АД31Т, перерізом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80х10мм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Компенсатор шиний гнучкий КШМ 80х10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Шина збірна - одна смуга в фазі, переріз до 500 мм2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3,44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Шина алюмінієва електротехнічна АД31Т, перерізом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80х6мм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Пластини перехіні луджені МАОм 8х60х240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Рубильник [вимикач, роз'єднувач] триполюсний на плиті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 приводом, що установлюється на металевій основі,</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струм до 1600 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Вимикач автоматичний [автомат] одно-, дво-,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триполюсний, що установлюється на конструкції на стіні</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або колоні, струм 1600 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Монтаж трансформатора струму напругою до 10 кВ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Монтаж запобіжника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обмежувача перенапруг [комплект - 3 фази]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напругою до 10 кВ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Монтаж ретрофіта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Комплект ретрофіт під автоматичний вимикач для ЩО-70</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Шина збірна - одна смуга в фазі, переріз до</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1000 мм2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Шина збірна - одна смуга в фазі, переріз до</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500 мм2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3,44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Вимикач автоматичний [автомат] одно-, дво-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триполюсний, що установлюється на конструкції на</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стіні або колоні, струм до 630 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Рубильник [вимикач, роз'єднувач]</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триполюсний на плиті з центральною або бічною</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рукояткою або керуванням штангою, що установлюється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 металевій основі, струм до 1600 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(Демонтаж) Монтаж запобіжника</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Установлення воронок зливних діаметром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Воронка HL69P/2 10,1л/с</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каналізації з ПВХ труб</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110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Труби зливової каналізації з ПВХ діаметром 110х2,2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Коліно ПВХ  діам. 110/45</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Ревізія  ПВХ діам. 110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Коліно ПВХ  діам. 110/87, 110/90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металевий діаметр 104 - 112 мм 4" M8 із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вкладишем epdm, аналог Walraven BIS 2S </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каналізації з ПВХ труб</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110 мм (з ухилом)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Труби зливової каналізації з ПВХ діаметром 110х2,2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глибиною 200 мм, діаметром 160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Додається або вилучається на кожні 10 мм зміни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глибини 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160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Зароблення сальників при проходженні труб через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фундаменти або стіни підвалу, діаметр труб до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сальник</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Герметик каучуковий</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Розробка ґрунту вручну з кріпленням у траншеях</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шириною до 2 м, глибиною до 2 м, група ґрунтів 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Улаштування піщаної основи під трубопроводи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0,84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Пісок природний, рядовий</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0,924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Укладання трубопроводів із ПВХ безнапірних труб</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110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Труби зливової каналізації з ПВХ діаметром 110х2,2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Пробивання отворів в залізобетонних колодязях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Зароблення отворв при проходженні труб через стінки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колодязя, діаметр труб до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сальник</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22</w:t>
            </w:r>
          </w:p>
        </w:tc>
        <w:tc>
          <w:tcPr>
            <w:tcW w:w="5387" w:type="dxa"/>
            <w:tcBorders>
              <w:top w:val="nil"/>
              <w:left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Герметик каучуковий</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л</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0,3</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23</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Засипка вручну траншей, пазух котлованів і ям, група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ґрунтів 2</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302" w:type="dxa"/>
        <w:jc w:val="center"/>
        <w:tblLayout w:type="fixed"/>
        <w:tblCellMar>
          <w:left w:w="28" w:type="dxa"/>
          <w:right w:w="28" w:type="dxa"/>
        </w:tblCellMar>
        <w:tblLook w:val="0000" w:firstRow="0" w:lastRow="0" w:firstColumn="0" w:lastColumn="0" w:noHBand="0" w:noVBand="0"/>
      </w:tblPr>
      <w:tblGrid>
        <w:gridCol w:w="14"/>
        <w:gridCol w:w="80"/>
        <w:gridCol w:w="473"/>
        <w:gridCol w:w="14"/>
        <w:gridCol w:w="80"/>
        <w:gridCol w:w="5293"/>
        <w:gridCol w:w="14"/>
        <w:gridCol w:w="80"/>
        <w:gridCol w:w="1324"/>
        <w:gridCol w:w="14"/>
        <w:gridCol w:w="80"/>
        <w:gridCol w:w="1324"/>
        <w:gridCol w:w="14"/>
        <w:gridCol w:w="80"/>
        <w:gridCol w:w="1324"/>
        <w:gridCol w:w="14"/>
        <w:gridCol w:w="80"/>
      </w:tblGrid>
      <w:tr w:rsidR="00BD1AE4" w:rsidTr="000B6535">
        <w:trPr>
          <w:gridAfter w:val="2"/>
          <w:wAfter w:w="94" w:type="dxa"/>
          <w:jc w:val="center"/>
        </w:trPr>
        <w:tc>
          <w:tcPr>
            <w:tcW w:w="567" w:type="dxa"/>
            <w:gridSpan w:val="3"/>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3"/>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3"/>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3"/>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3"/>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gridAfter w:val="2"/>
          <w:wAfter w:w="94" w:type="dxa"/>
          <w:jc w:val="center"/>
        </w:trPr>
        <w:tc>
          <w:tcPr>
            <w:tcW w:w="567" w:type="dxa"/>
            <w:gridSpan w:val="3"/>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3"/>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3"/>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3"/>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gridAfter w:val="2"/>
          <w:wAfter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Висушувачі для рушників електричні 700х470, 125Вт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After w:val="2"/>
          <w:wAfter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Лічильники холодної води ультразвуковий Qalcosonic 1</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After w:val="2"/>
          <w:wAfter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Лічильники холодної води ультразвуковий Qalcosonic</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W1 1/2" (квартирний)</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After w:val="2"/>
          <w:wAfter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Насосна станція пожежогасіння НС2-2-9/35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After w:val="2"/>
          <w:wAfter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Вертикальний багатоступеневий відцентровий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електричний насос  потужністю 0,75 кВт EUROINOX</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40/50 M</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After w:val="2"/>
          <w:wAfter w:w="94" w:type="dxa"/>
          <w:jc w:val="center"/>
        </w:trPr>
        <w:tc>
          <w:tcPr>
            <w:tcW w:w="10208" w:type="dxa"/>
            <w:gridSpan w:val="15"/>
            <w:tcBorders>
              <w:top w:val="single" w:sz="12" w:space="0" w:color="auto"/>
              <w:left w:val="nil"/>
              <w:bottom w:val="nil"/>
              <w:right w:val="nil"/>
            </w:tcBorders>
            <w:vAlign w:val="center"/>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Tr="000B6535">
        <w:trPr>
          <w:gridBefore w:val="2"/>
          <w:wBefore w:w="94" w:type="dxa"/>
          <w:jc w:val="center"/>
        </w:trPr>
        <w:tc>
          <w:tcPr>
            <w:tcW w:w="567" w:type="dxa"/>
            <w:gridSpan w:val="3"/>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3"/>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3"/>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3"/>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3"/>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gridBefore w:val="2"/>
          <w:wBefore w:w="94" w:type="dxa"/>
          <w:jc w:val="center"/>
        </w:trPr>
        <w:tc>
          <w:tcPr>
            <w:tcW w:w="567" w:type="dxa"/>
            <w:gridSpan w:val="3"/>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3"/>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3"/>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3"/>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gridBefore w:val="2"/>
          <w:wBefore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Насос відцентровий.  Подача до 10 м3/год</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Насос</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2"/>
          <w:wBefore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Манометр, вакуумметр, мановакуумметр, тягомір,</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напіромір, тягонапіромір показуючий</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2"/>
          <w:wBefore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Вимірювальні перетворювачі з дискретним  вихідним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сигналом [сигналізатор,  датчик-реле і т.п.]</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2"/>
          <w:wBefore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Система вимірювальна тиску або розрідження</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Параметр</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2"/>
          <w:wBefore w:w="94" w:type="dxa"/>
          <w:jc w:val="center"/>
        </w:trPr>
        <w:tc>
          <w:tcPr>
            <w:tcW w:w="10208" w:type="dxa"/>
            <w:gridSpan w:val="15"/>
            <w:tcBorders>
              <w:top w:val="single" w:sz="12" w:space="0" w:color="auto"/>
              <w:left w:val="nil"/>
              <w:bottom w:val="nil"/>
              <w:right w:val="nil"/>
            </w:tcBorders>
            <w:vAlign w:val="center"/>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Tr="000B6535">
        <w:trPr>
          <w:gridBefore w:val="1"/>
          <w:gridAfter w:val="1"/>
          <w:wBefore w:w="14" w:type="dxa"/>
          <w:wAfter w:w="80" w:type="dxa"/>
          <w:jc w:val="center"/>
        </w:trPr>
        <w:tc>
          <w:tcPr>
            <w:tcW w:w="567" w:type="dxa"/>
            <w:gridSpan w:val="3"/>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3"/>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3"/>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3"/>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3"/>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gridBefore w:val="1"/>
          <w:gridAfter w:val="1"/>
          <w:wBefore w:w="14" w:type="dxa"/>
          <w:wAfter w:w="80" w:type="dxa"/>
          <w:jc w:val="center"/>
        </w:trPr>
        <w:tc>
          <w:tcPr>
            <w:tcW w:w="567" w:type="dxa"/>
            <w:gridSpan w:val="3"/>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3"/>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3"/>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3"/>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20 мм зі з'єднанням контактним зварюванням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1056,7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32 мм зі з'єднанням контактним зварюванням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40 мм зі з'єднанням контактним зварюванням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EVO PP-RCT  20х2,3, аналог</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WAVIN EKOPLASTIK</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949,9733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EVO PP-RCT  д32х3,6, аналог</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WAVIN EKOPLASTIK</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25,326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EVO PP-RCT  д 40х4,5, аналог</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WAVIN EKOPLASTIK.</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75,897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Кран кульовий муфтовий ВН Ду 15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Американка 1/2"</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Коліно 90 град. із поліпропілену діам. 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828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Трійник із поліпропілену діам. 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378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Хрестовина діам. 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Хрестовина діам. 32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Перехід редукційний /редукція/ діам. 32х20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Перехід редукційний /редукція/ діам. 40х20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Клапан зворотній до водонагрівача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16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Гнучкий шланг для підкл. умивальнику  L=40 см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Гнучкий шланг для підкл. унітазів ВВ  L=40 см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Муфта із зовнішньою різьбою діам. 20х1/2"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Муфта із внутрішньою різьбою діам. 20х1/2"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Муфта діам. 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261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Муфта діам. 32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Муфта діам. 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Хомут із шурупом діам. 20/25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1071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Хомут із шурупом діам. 32/40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Планка монтажна із внутрішньою різьбою 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поліпропілену діам. 20х1/2"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ФУМ стрічка, 15 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Протипожежна муфта ППМ-32</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Протипожежна муфта ППМ-40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дверцят ревізійних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Ревізійні металеві дверцята з замком 400х300мм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ПІДВАЛ</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63 мм зі з'єднанням контактним зварюванням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50 мм зі з'єднанням контактним зварюванням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40 мм зі з'єднанням контактним зварюванням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EVO PP-RCT  д 40х4,5,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 EKOPLASTIK.</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6,0905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EVO PP-RCT  д 50х5,6,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 EKOPLASTIK.</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9,46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EVO PP-RCT  д 63х7,1,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 EKOPLASTIK.</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34,529</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із поліпропілену діам. 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із поліпропілену діам. 32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муфтовий ВН Ду 15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63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32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63х40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63х32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50х40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63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50/63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32/40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63х50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50х40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Приварювання фланців до сталевих трубопроводів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80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Фланці плоскі приварні із сталі ВСт3сп2, ВСт3сп3, тиск 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 та 0,25 МПа [1 та 2,5 кгс/см2], діаметр 65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опалення і водопостачання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зі стальних електрозварних труб діаметром 80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електрозварні прямошовні із сталі марки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 зовнішній діаметр 89 мм, товщина стінки 3,5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З'єднання на згоні сталеві, переходи, діаметр до 80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Трійники штамповані перехідні із сталі марки 20,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 умовного проходу 80х65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ФУМ стрічка, 20 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РАМА НАСОСА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Виготовлення драбин, зв'язок, кронштейнів, гальмових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конструкцій та ін.</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0,0031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Труба сталева профільна 40х25х2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0,002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62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Сталь листова, товщина 14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0,002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глибиною 200 мм, діаметром 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Додається або вилучається на кожні 10 мм зміни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глибини 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опорних конструкцій всередині будівель 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споруд масою до 0,1 т /по залiзобетонних i кам'яних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опорах/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0,0031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Гумові віброопори, тип БГ 40х30 55sh М8х23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Анкер однорозпірний з гайкою М8х100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Болт з гайкой М8х50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МОНТАЖ НАСОСА І КОМПЛЕКТУЮЧИХ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насосного агрегату лопатевого відцентрового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одноступінчастого, багатоступінчастого об'ємного,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вихрового, поршневого, приводного, роторного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загальній фундаментній плиті або моноблочного, маса 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064 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Підготовлення до випробування, здавання під</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налагодження і пуску, приєднування до електричної</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мережі електричних машин змінного струму з фазним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ротором або збудником на валу, або машин постійного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струму, зі щитовими підшипниками, які надходять 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зібраному вигляді маса до 0,1 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Випробування устаткування виду машин і механізмів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електроприводом масою до 1 т на холостому ходу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протягом 1 години, потужність електродвигуна 2 кВт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ланка</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Вентилі, клапани латунні та бронзові цапкові муфтові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умовний тиск 1,6 МПа [16 кгс/см2],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10-50 мм (у комплекті з насосом)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установлюються на технологічних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трубопроводах і устаткуванні на закладних пристроях,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з'єднання різальні (трубка перкенса)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установлюються на технологічних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трубопроводах і устаткуванні на закладних пристроях,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з'єднання різальні (манометр)</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Манометр ДМ 05100 з триходовим краном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Вентилі, клапани латунні та бронзові цапкові муфтові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умовний тиск 1,6 МПа [16 кгс/см2],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10-50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Трійникиі металевий, діаметр 25х15х25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монтуються на технологічному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трубопроводі [расходомір об'ємний, швидкісний,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індукційний; ротаметр, клапан регулюючий; регулятор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тиску та температури прямої дії; покажчик потоку рідини;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проточні датчики концентратомірів і щільномірів, РН-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метрів], діаметр трубопроводу до 50 мм ( в т. числі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існуючі датчик тиску і реле тиску і зворотній клапан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комплекті з насосом)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Регулятор тиску Danfoss AVD, Dn20, 3 - 12 бар</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Датчик тиску 0..10бар</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Реле тиску Danfoss KPI-35 0.2-8бар</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Вентилі, клапани латунні та бронзові цапкові муфтові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умовний тиск 1,6 МПа [16 кгс/см2],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10-50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Фільтр механічного очищення води косою VT.192.N</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VALTEC,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1" з американкою</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зі спускником 1/2" під датчик тиску та реле</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опалення зі стальних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водогазопровідних неоцинкованих труб діаметром 25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зварні водогазопровідні з різьбою, чорні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легкі неоцинковані, діаметр умовного проходу 25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товщина стінки 2,8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50х25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сталеве ду25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бобишок, штуцерів на умовний тиск до 10 МПа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[100 кгс/см2]</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Різьба приварна 1/2"</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із поліпропілену діам. 63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із внутрішньою різьбою діам. 63х2"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63х40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ЗАХИСТ МЕТАЛЕВИХ ПОВЕРХОНЬ</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Очищення поверхонь щітками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0,74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Знепилювання металевих поверхонь</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0,74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Знежирювання поверхонь апаратів і трубопроводів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до 500 мм уайт-спиритом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0,74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Грунтування сталевих балок, труб діаметром понад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один раз</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0,74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Фарбування сталевих балок, труб діаметром понад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два рази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0,74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монтуються на технологічному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трубопроводі [расходомір об'ємний, швидкісний,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індукційний; ротаметр, клапан регулюючий; регулятор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тиску та температури прямої дії; покажчик потоку рідини;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проточні датчики концентратомірів і щільномірів, РН-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метрів], діаметр трубопроводу до 50 мм (водолічильник)</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муфтовий ВН Ду 15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Клапан зворотній ду15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Фільтри для очищення води в трубопровода діаметром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Вентилі, засувки, клапани сталеві фланцеві запобіжні,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пружинні одноважільні та двоважільні зворотні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підіймальні на умовний тиск до 2,5 МПа [25 кгс/см2],</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 умовного проходу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Засувка з електроприводом Belimo SMD230A,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монтуються на технологічному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трубопроводі [расходомір об'ємний, швидкісний,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індукційний; ротаметр, клапан регулюючий; регулятор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тиску та температури прямої дії; покажчик потоку рідини;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проточні датчики концентратомірів і щільномірів, РН-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метрів], діаметр трубопроводу до 50 мм (водолічильник)</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Вентилі, клапани латунні та бронзові цапкові муфтові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умовний тиск 1,6 МПа [16 кгс/см2],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10-50 мм (кран кульовий спускний)</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водорозбірний 1/2" зі знімним штуцером,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Valtec VT.051</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Вентилі, клапани латунні та бронзові цапкові муфтові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умовний тиск 1,6 МПа [16 кгс/см2],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10-50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водорозбірний Ду 50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Зганяння американка 2" пряме VALTEC VTR.341.N, або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аналог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монтуються на технологічному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трубопроводі [расходомір об'ємний, швидкісний,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індукційний; ротаметр, клапан регулюючий; регулятор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тиску та температури прямої дії; покажчик потоку рідини;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проточні датчики концентратомірів і щільномірів, РН-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метрів], діаметр трубопроводу до 50 мм (фільтр і клапан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зворотній)</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Клапан зворотній Ду 50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Фільтр сітчастий Ду 50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Врізування в існуючі мережі зі сталевих труб сталевих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штуцерів [патрубків] діаметром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Різьба приварна 1/2"</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установлюються на технологічних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трубопроводах і устаткуванні на закладних пристроях,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з'єднання різальні (манометр)</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Манометр ОБМ-1-100х0,25МПа з триходовим краном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Трубопроводи зі сталевих труб із фланцями та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зварними стиками на умовний тиск не більше 2,5 МПа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[25 кгс/см2], що монтуються з готових вузлів,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зовнішній 57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електрозварні прямошовні із сталі марки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 зовнішній діаметр 57 мм, товщина стінки 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Відводи гнуті під кутом 90 град. із сталі марки 20, радіус</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кривизни 1,5 Ду, Ру 10 МПа [100 кгс/см2],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умовного проходу 50 мм, зовнішній діаметр 57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товщина стінки 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Трійники штамповані рівнопрохідні із сталі марки 20,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 умовного проходу 50 мм, зовнішній діаметр 57</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товщина стінки 4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Переходи штамповані концентричні,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50х32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Переходи штамповані концентричні,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65х50 мм, зовнішній діаметр та товщина стінки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76х3,5-57х3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Фланці плоскі приварні із сталі, діаметр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Очищення поверхонь щітками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0,43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Знепилювання металевих поверхонь</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0,43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Знежирювання поверхонь апаратів і трубопроводів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до 500 мм уайт-спиритом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0,43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Грунтування сталевих балок, труб діаметром понад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один раз</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0,43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Фарбування сталевих балок, труб діаметром менше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два рази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0,43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дрібних металоконструкцій вагою до 0,1 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Грати антивандальні з замком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групових щитків освітлювальних у готовій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ніші або на стіні, масою до 10 кг(шафа пожежна)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комплект HW-25-52 Nkd-2 Fire-Stop (комплектація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згідно лист 4 РП 091/2023-ВК.СО)</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пожежних кранів діаметром 50 мм та 25</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опалення і водопостачання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зі стальних електрозварних труб діаметром 65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опалення і водопостачання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зі стальних електрозварних труб діаметром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електрозварні прямошовні із сталі марки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 зовнішній діаметр 76 мм, товщина стінки 3,5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електрозварні прямошовні із сталі марки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 зовнішній діаметр 57 мм, товщина стінки 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Відводи гнуті під кутом 90 град. із сталі марки 20, радіус</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кривизни 1,5 Ду, Ру 10 МПа [100 кгс/см2],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умовного проходу 65 мм, зовнішній діаметр 76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товщина стінки 3,5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Відводи гнуті під кутом 90 град. із сталі марки 20, радіус</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кривизни 1,5 Ду, Ру 10 МПа [100 кгс/см2],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умовного проходу 50 мм, зовнішній діаметр 57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товщина стінки 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Трійники штамповані перехідні із сталі марки 20,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 умовного проходу 65х50 мм, зовнішній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та товщина стінки 76х3,5-57х3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50-63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Очищення поверхонь щітками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Знепилювання металевих поверхонь</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Знежирювання поверхонь апаратів і трубопроводів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діаметром до 500 мм уайт-спиритом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Грунтування сталевих балок, труб діаметром понад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один раз</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Фарбування сталевих балок, труб діаметром менше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два рази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насосів відцентрових з електродвигуном,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маса агрегату до 0,1 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дрібних металоконструкцій вагою до 0,1 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вентилів, засувок, затворів, клапанів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зворотних, кранів прохідних на трубопроводах із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стальних труб діаметром до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установлюються на технологічних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трубопроводах і устаткуванні на закладних пристроях,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з'єднання різальні (манометр)</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баків розширювальних круглих 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прямокутних місткістю 0,1 м3</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монтуються на технологічному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трубопроводі [расходомір об'ємний, швидкісний,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індукційний; ротаметр, клапан регулюючий; регулятор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тиску та температури прямої дії; покажчик потоку рідини;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проточні датчики концентратомірів і щільномірів, РН-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метрів], діаметр трубопроводу до 50 мм ( реле тиску)</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групових щитків освітлювальних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конструкції у готовій ніші або на стіні, масою до 10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кг(щит автоматизації)</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установлюються на конструкціях або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щитах, маса до 10 кг(плавний пуск в щиті)</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Трубопроводи зі сталевих труб із фланцями та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зварними стиками на умовний тиск не більше 2,5 МПа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[25 кгс/см2], що монтуються з готових вузлів,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зовнішній 76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умивальників одиночних з підведеннямю</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холодної і гарячої води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Умивальник з отвором 605х485 мм President 60 Cersanit</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Сифон для умивальника не хромований</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Змішувач для раковини Germece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унітазів із бачком безпосередньо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приєднаним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Унітаз "Компакт" ЕКО E031 3/6 л з бачком та сидінням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дюропласт Сersanit,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Колiно до унiтазу дiам. 110 мм (гофра)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мийок на одне відділення</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Мийка кухонна кутова вбудована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Змішувачі для мийок Mixxen inox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ванн купальних стальних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Ванни акрилові Cersanit, з пластмасовими випуском,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сифоном, переливною трубою та переливом, розмір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170х70см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змішувачів</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Змішувачі для ванн, Mixxen IQ хром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нагрівників індивідуальних водоводяних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Водонагрівач накопичувального типу з сухим теном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V=100 л, 2 кВт Termo Aliance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Умивальник Kolo Nova Pro 65 без перешкод код</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М38155000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Сифон  хромований для умивальника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Змішувач для раковини Germece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унітазів із бачком безпосередньо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приєднаним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Унiтаз для МГН, аналог  Kolo Nova Pro з сидінням та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кришкою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Колiно до унiтазу дiам. 110 мм (гофра)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поручня з нержвіючої сталі поворотного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(рухомого), аналог Kolo Lehnen Concept pro Артикул:</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L60402000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Поручень поворотний з нержвіючої сталі 700х245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Kolo  Lehnen Concept pro Артикул:  L60402000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поручня з нержвіючої сталі поворотного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(рухомого), аналог Kolo Lehnen Concept pro Артикул:</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L60301000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Поручень жорстко закріплений з нержвіючої сталі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600х275 мм, аналог KOLO Lehnen Concept  pro Артикул:</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L60301000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Анкер дворозпірний з гайкою М10х150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поручня прямого з нержвіючої сталі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прямого, Поручень для інвалідів для умивальника "стіна-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стіна", ф 32мм - 530х710х800мм, аналог модель PM-05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Поручень для інвалідів для умивальника  стіна-підлога,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 32мм - 530х710х800мм, аналог модель PM-05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Анкер дворозпірний з гайкою М10х150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поручня прямого з нержвіючої сталі для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ванни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Поручень для інвалідів для ванни прямий 20см, ф19</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Анкер дворозпірний з гайкою М10х150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каналізації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низького тиску діаметром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каналізації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низького тиску діаметром 100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Труба  з ПВХ для внутрішньої каналізації диам.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довжиною L=1 м, 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Труба з ПВХ для внутрішньої каналізації диам. 110,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довжиною  L=1 м, 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Коліна каналізаційні іх ПВХ 45 град. діам. 50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Колiна каналiзацiйнi із ПВХ  88 град. дiам. 50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Колiна каналiзацiйнi із ПВХ 45 град. дiам. 110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Редукцiї /перехiдники/ до каналiзацiйних труб  із ПВХ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дiам. 110х50 мм, 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Трiйники каналiзацiйнi перехідні із ПВХ   дiам. 110х50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Трiйники каналiзацiйнi із ПВХ дiам. 50х50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Трiйники каналiзацiйнi із ПВХ  дiам. 110х110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Хрестовина каналiзацiйна коса. iз полiпропiлену дiам.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110/110 мм, 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Заглушка каналізаційна ПВХ діам. 110 мм, 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Ревiзiя до каналiзацiйних труб із ПВХ діам. 110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металевий діаметр 104 - 112 мм 4" M8 із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вкладишем epdm, аналог Walraven BIS 2S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металевий діаметр 70-80 мм 2_1/2" M8 із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вкладишем epdm, аналог Walraven BIS 2S</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Сифони для кухонних мийок, діаметр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Сифони для ванни, діаметр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Зароблення сальників при проходженні труб через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фундаменти або стіни підвалу, діаметр труб до 100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сальник</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Гільза протипожежна МК ІІ, діаметр 104-113,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Pacifayer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закладних деталей (футлярів)</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0,044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електрозварні прямошовні із сталі марки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 зовнішній діаметр 159 мм, товщина стінки 4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глибиною 200 мм, діаметром 160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Додається або вилучається на кожні 10 мм зміни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глибини 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160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глибиною 200 мм, діаметром 100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Додається або вилучається на кожні 10 мм зміни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глибини 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100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горизонтальних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глибиною 200 мм, діаметром 200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Додавати або вилучати на кожні 10 мм зміни глибини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горизонтальних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200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Свердлення отворів в цегляних стінах, товщина стін 0,5</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цеглини, діаметр отвору до 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 кожні 0,5 цеглини товщини стіни додавати до 2,5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 кожні 0,5 цеглини товщини стіни додавати до 3</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 кожні 10 мм діаметру отворів понад 20 мм додавати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 200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 кожні 10 мм діаметру отворів понад 20 мм додавати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 100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отворів у місцях проходу трубопроводу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цегляних стінах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отворів у місцях проходу трубопроводу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бетонних перекриттях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Пробивання борозен в цегляних стінах, переріз борозен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 50 см2</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борозен в цегляних стінах, переріз борозни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1х0,5 цеглини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Пробивання гнізд у цегляних стінах, розмір сторони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гнізда 380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229</w:t>
            </w:r>
          </w:p>
        </w:tc>
        <w:tc>
          <w:tcPr>
            <w:tcW w:w="5387" w:type="dxa"/>
            <w:gridSpan w:val="3"/>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Навантаження сміття вручну</w:t>
            </w:r>
          </w:p>
        </w:tc>
        <w:tc>
          <w:tcPr>
            <w:tcW w:w="1418" w:type="dxa"/>
            <w:gridSpan w:val="3"/>
            <w:tcBorders>
              <w:top w:val="nil"/>
              <w:left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т</w:t>
            </w:r>
          </w:p>
        </w:tc>
        <w:tc>
          <w:tcPr>
            <w:tcW w:w="1418" w:type="dxa"/>
            <w:gridSpan w:val="3"/>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1,273</w:t>
            </w:r>
          </w:p>
        </w:tc>
        <w:tc>
          <w:tcPr>
            <w:tcW w:w="1418" w:type="dxa"/>
            <w:gridSpan w:val="3"/>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230</w:t>
            </w:r>
          </w:p>
        </w:tc>
        <w:tc>
          <w:tcPr>
            <w:tcW w:w="5387" w:type="dxa"/>
            <w:gridSpan w:val="3"/>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Перевезення сміття до 15 км</w:t>
            </w:r>
          </w:p>
        </w:tc>
        <w:tc>
          <w:tcPr>
            <w:tcW w:w="1418" w:type="dxa"/>
            <w:gridSpan w:val="3"/>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1,273</w:t>
            </w:r>
          </w:p>
        </w:tc>
        <w:tc>
          <w:tcPr>
            <w:tcW w:w="1418" w:type="dxa"/>
            <w:gridSpan w:val="3"/>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Установлення радіаторів стальних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кВт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200,99</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 секція біметалевого радіатора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995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Перегрупування секцій радіаторів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секц.</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Кронштейн настінний прогумований радіаторний 170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332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 термостатичний радіаторний прямий</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Giacomini R470FX013 1/2"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Комплект футорок 1/2"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розбірна гайка із зовнішньою різьбою діам.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20х1/2"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408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Кран кульовий із поліпропілену діам. 63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Кран кульовий із поліпропілену діам. 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Кран кульовий із поліпропілену діам. 32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Кран кульовий із поліпропілену діам. 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Кран кульовий муфтовий ВН Ду 15</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діаметром 20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182,6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25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735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32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262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40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50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66,4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63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75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20х2,8 мм,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аналог Ekoplastik Stabi Plus STRS020RCT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164,1574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25х3,5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Ekoplastik Stabi Plus STRS025RCT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682,815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32х4,4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Ekoplastik Stabi Plus STRS032RCT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245,756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40х5,5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Ekoplastik Stabi Plus STRS040RCT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112,44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50х6,9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Ekoplastik Stabi Plus STRS050RCT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62,8144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63х8,6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Ekoplastik Stabi Plus STRS063RCT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70,95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75х8,4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Ekoplastik Stabi Plus STRS075RCT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3,896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із поліпропілену діам. 75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75х63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75х50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63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40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32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25х20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32х20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40х25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50х25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50х32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63х32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із поліпропілену діам. 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63х50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50х40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40х32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25х20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32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40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63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20/25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406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32/40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230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50/63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75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Ізоляція трубопроводів трубками із спіненого каучуку,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поліетилену</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324,6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20 мм для труб діам. 25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20 мм для труб діам. 32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55,2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20 мм для труб діам. 40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20 мм для труб діам. 50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20 мм для труб діам. 63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20 мм для труб діам. 75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Стрічка K-Flex 50 ММ </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448,4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Клей 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4,61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Очищувач для ізоляції 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Кліпса монтажна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973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рушникосушарок</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Протипожежна муфта ППМ-25</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252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Протипожежна муфта ППМ-32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Ввідний трубопровід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Прокладання трубопроводів опалення 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водопостачання зі стальних електрозварних труб</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опалення і водопостачання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зі стальних електрозварних труб діаметром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електрозварні прямошовні із сталі марки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 зовнішній діаметр 108 мм, товщина стінки 4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Відводи гнуті під кутом 90 град. із сталі марки 20, радіус</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кривизни 1,5 Ду, Ру 10 МПа [100 кгс/см2],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умовного проходу 100 мм, зовнішній діаметр 108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товщина стінки 4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вентилів, засувок, затворів, клапанів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зворотних, кранів прохідних на трубопроводах із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стальних труб діаметром до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Засувки паралельні фланцеві з висувним шпінделем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30ч6бр для води та пари, тиск 1 МПа [10 кгс/см2],</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Фланці плоскі приварні із сталі ВСт3сп2, ВСт3сп3, тиск 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 та 0,25 МПа [1 та 2,5 кгс/см2], діаметр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бобишок, штуцерів на умовний тиск до 10 МПа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[100 кгс/см2]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муфтовий ВН Ду 15</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Ізоляція трубопроводів трубками із спіненого каучуку,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поліетилену</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30 мм для труб діам. 100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K-Flex PE</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Стрічка K-Flex 50 ММ </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91,146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Клей 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0,94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Очищувач для ізоляції 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Кліпса монтажна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108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Знежирювання поверхонь апаратів і трубопроводів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Грунтування сталевих балок, труб діаметром понад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один раз</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Фарбування сталевих балок, труб діаметром понад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два рази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глибиною 200 мм, діаметром 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Додається або вилучається на кожні 10 мм зміни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глибини 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горизонтальних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глибиною 200 мм, діаметром 60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Додавати або вилучати на кожні 10 мм зміни глибини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горизонтальних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60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горизонтальних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глибиною 200 мм, діаметром 125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Додавати або вилучати на кожні 10 мм зміни глибини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горизонтальних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125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Пробивання круглих отворів діаметром до 50 мм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цегляних стінах товщиною до 25 см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отворів у місцях проходу трубопроводу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цегляних стінах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отворів у місцях проходу трубопроводу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бетонних перекриттях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340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вентиляторів осьових масою до 0,025 т</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Вентилятор канальний ВЕНТС ЛД К 125, N=16 Вт</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зонтів над обладнанням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22,68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Витяжка кухонна Aldo 60 WH аналог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повітроводів з оцинкованої сталі класу 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[нормальні] товщиною 0,5 мм, діаметром до 200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22,12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Повітроводи гнучкі, діаметр 120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22,12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повітроводів із листової сталі класу 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[нормальні] товщиною 0,5 мм, периметром до 600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Повітроводи класу Н з листової сталі товщиною 0,7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прямокутного перерізу, розмір більшої сторони від 300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 1000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грат жалюзійних стальних штампованих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нерегульованих [РШ] номер 200, розмір 252х252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грати</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Грати вентиляційні 200х250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Ізоляція плоских та криволінійних поверхонь листами зі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спіненого поліетилену</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зі спіненого поліетилену фольгована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липким шаром товщ. 10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316,8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Стрічка самоклеюча 3х50мм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792,05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теплової завіси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Завіси повітряно-теплові WING W100EC</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Прочищення вертикального димоходу з цегли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Пробивання отворів в залізобетонних перекриттях,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переріз отворів 220х950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отворів у місцях проходу трубопроводу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бетонних перекриттях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117</w:t>
            </w:r>
          </w:p>
        </w:tc>
        <w:tc>
          <w:tcPr>
            <w:tcW w:w="5387" w:type="dxa"/>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Навантаження сміття вручну</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т</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1,556</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118</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Перевезення сміття до 15 км</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1,556</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lang w:val="en-US"/>
              </w:rPr>
              <w:t>Демонтажні та підготовчі роботи</w:t>
            </w:r>
          </w:p>
        </w:tc>
        <w:tc>
          <w:tcPr>
            <w:tcW w:w="1418" w:type="dxa"/>
            <w:tcBorders>
              <w:top w:val="nil"/>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Монтаж ліфта пасажирського зі швидкістю</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руху кабіни до 1 м/с вантажопідйомністю 400 кг на 9</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зупинок, висота шахти 29 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ліфт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За кожен метр висоти шахти ліфта, більше</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або менше зазначеної в характеристиці, додавати або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зменшувати для ліфтів пасажирських</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вантажопідйомністю до 630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За кожну зупинку ліфта, більше або менше</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зазначеної в характеристиці, додавати або зменшувати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для ліфтів пасажирських вантажопідйомністю до 630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зупинка</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Пробивання гнізд у цегляних стінах, розмір сторони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гнізда 130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монтажних щітів. Улаштування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перекриттів по дерев'яних балках з щитовим накатом 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цегляних будівлях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20,25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Свердлення отворів в цегляних стінах, товщина стін 0,5</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цеглини, діаметр отвору до 20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Ставлення анкерів . (Ставлення болтів будівельних 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гайками й шайбами)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Анкер распорний (або химічний)</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Виготовлення м/к балок. (Виготовлення дрібних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індивідуальних листових конструкцій масою до 0,5 т</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[бачки, воронки, жолоби, лотки та ін.])</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0,45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0,4788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Знежирювання поверхонь апаратів і трубопроводів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Ґрунтування металевих поверхонь за один раз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ґрунтовкою ГФ-021  /при фарбуванні гратчастих</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поверхонь /</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Фарбування металевих поґрунтованих поверхонь</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емаллю ПФ-115 (за два рази)  /при фарбуванні</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гратчастих поверхонь /</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м/к балок. (Монтаж дрібних металоконструкцій</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вагою до 0,1 т)</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0,45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Улаштування перегородок із металевої сітки по каркасу</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42,39</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Розбирання міжповерхових перекриттів по дерев'яних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балках в цегляних будівлях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20,25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гнізд у цегляних стінах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0,079092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та наладка обладнання</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ліфта пасажирського зі швидкістю руху кабіни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 1 м/с вантажопідйомністю 400 кг на 9 зупинок, висота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шахти 29 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ліфт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 кожен метр висоти шахти ліфта, більше або менше</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зазначеної в характеристиці, додавати або зменшувати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для ліфтів пасажирських вантажопідйомністю до 630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 кожну зупинку ліфта, більше або менше зазначеної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характеристиці, додавати або зменшувати для ліфтів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пасажирських вантажопідйомністю до 630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зупинка</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Ліфт пасажирський з електроприводом на змінному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струмі з системою управління на мікроелектроніці для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житлових будинків вантажопідйомністю до 1000 кг,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швидкістю до 1,0 м/с, на 10 зупинок</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Ліфт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Ліфт пасажирський з електроприводом на змінному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струмі з системою управління на мікроелектроніці для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житлових будинків вантажопідйомністю до 1000 кг,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швидкістю до 1,0 м/с на 10 зупинок, на кожну зупинку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додавати або виключати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Ліфт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25</w:t>
            </w:r>
          </w:p>
        </w:tc>
        <w:tc>
          <w:tcPr>
            <w:tcW w:w="5387" w:type="dxa"/>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Системи багатоконтурні  [каскадні або інші складні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автоматичного регулювання] багатоконтурні з числом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параметрів настроювання до 5</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Система</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металевого обрамлення прорізів.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Вироби із нержавіючої сталі</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12,5</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1</w:t>
            </w:r>
          </w:p>
        </w:tc>
        <w:tc>
          <w:tcPr>
            <w:tcW w:w="5387"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Ліфт пасажирський ЛП-0401 К, в/п 400кг V=1м/с,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частотним регулятором головного приводу та приводу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дверей кабіни,5 зупинок  Hп=22,1 м. Машине відділення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верхнє. Кабіна "люкс"- не прохідна. Двері шахти та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кабіни 650мм.Вогнестойкість IE30/ (ТОВ "Карат-</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Ліфткомплект")</w:t>
            </w:r>
          </w:p>
        </w:tc>
        <w:tc>
          <w:tcPr>
            <w:tcW w:w="1418"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FB3863" w:rsidRDefault="00BD1AE4" w:rsidP="000B6535">
            <w:pPr>
              <w:keepLines/>
              <w:autoSpaceDN w:val="0"/>
              <w:rPr>
                <w:rFonts w:ascii="Arial" w:hAnsi="Arial" w:cs="Arial"/>
                <w:b w:val="0"/>
                <w:spacing w:val="-3"/>
                <w:sz w:val="20"/>
                <w:szCs w:val="20"/>
              </w:rPr>
            </w:pP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Одиниця</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Монтаж ввідно-розподільних пристроїв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шафа</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Ввідно-розподільний пристрій ВРП</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Ввідно-розподільний пристрій з АВР ( ВРП -А)</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Установлення групових щитків освітлювальних на</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конструкції у готовій ніші або на стіні, масою до 40 кг</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9</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Щит поверховий на 7 квартир, для 3-х фазних</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лічильників, з відсіком зв`язку, ІР31 (1540х980х150)</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(ШОП-1--ШОП-9)</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9</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Установлення групових щитків освітлювальних на</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конструкції у готовій ніші або на стіні, масою до 6 кг</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Щиток квартирний на 24 модулі, ІР31 ШК-1.1</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8</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Щиток квартирний на 24 модулі, ІР31 ШК-1.2</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9</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Щиток квартирний на 24 модулі, ІР31 ШК-1.3</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10</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Щиток квартирний на 24 модулі, ІР31 ( ШК-1.4--ШК-1.7;</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ШК-2.4--ШК-2.7; ШК-3.4--ШК-3.7; ШК-4.4--ШК-4.7; ШК-5.4-</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-ШК-5.7; ШК- 6  .4--ШК-6.7; ШК-7.4--ШК-7.7; ШК-8.4--ШК-</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8.7; ШК-9.4--ШК-9.7)</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Щиток квартирний на 24 модулі, ІР31 ( ШК-2.1/ШК-3.1/</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ШК-4.1/ШК-5.1/ШК-6.1/ШК-7.1/ШК-8.1/ШК-9.1 )</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Щиток квартирний на 24 модулі, ІР31 ( ШК-2.2/ШК-3.2/</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ШК-4.2/ШК-5.2/ШК-6.2/ШК-7.2/ШК-8.2/ШК-9.2 )</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Щиток квартирний на 24 модулі, ІР31 ( ШК-2.3/ШК-3.3/</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ШК-4.3/ШК-5.3/ШК-6.3/ШК-7.3/ШК-8.3/ШК-9.3 )</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Прокладання лотків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270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Лоток металевий перфорований 300х80, L=3000мм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78</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Лоток драбиного типа 500х80, L=3000мм  LL8050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12</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Перегородка. L=2000мм SEP</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18</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Профіль монтажний PSL</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136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19</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Шпилька М10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340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20</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Анкер для кріплення до бетонного перекриття</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340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Гайка М10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680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Гвинт М6</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680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Гайка М6</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680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Метизи (дюбеля)</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4,5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Прокладання гофрованихих труб у готових борознах,</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діаметр труб до 25 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1350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Труба гофрована по стінах і колонах з кріпленням</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накладними скобами, діаметр до 25 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5070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Труба гофрована по стелях на конструкціях, діаметр до</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50 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7605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28</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Труба гофрована з протяжкою ПВХ діаметром 20мм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4490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29</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Труба гофрована з протяжкою ПВХ діаметром 25мм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9220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30</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Труба гофрована з протяжкою ПВХ діаметром 40мм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315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до 35 кВ у прокладених трубах, блоках і коробах,</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маса 1 м до 1 кг</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13806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до 35 кВ у прокладених трубах, блоках і коробах,</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маса 1 м до 3 кг</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281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до 35 кВ, що прокладається по установлених</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конструкціях і лотках з кріпленням по всій довжині, маса</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 м до 1 кг</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2514</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Трижильний кабель напругою до 660в перерізом 3х1,</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5мм2 ВВГнгд-0.66 кВ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5085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lastRenderedPageBreak/>
              <w:t>35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Трижильний кабель напругою до 660в перерізом 3х2,</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5мм2 ВВГнгд-0.66 кВ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7013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Трижильний кабель напругою до 660в перерізом</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3х4мм2 ВВГнгд-0.66 кВ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2611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напругою до 660в перерізом 5х1,5мм2 ВВГнгд-</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0.66 кВ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38</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напругою до 660в перерізом 5х6мм2 ВВГнгд-</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0.66 кВ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1494</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39</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Трижильний кабель напругою 660в перерізом 5х35мм2</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ВВГнгд-0.66 кВ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281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40</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силовий безгалогенний, вогнестійкий, 0,66/1 кВ,</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перерізом 5х10мм2 NHXH FE180/Е90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силовий безгалогенний, вогнестійкий, 0,66/1 кВ,</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перерізом 5х2,5мм2 NHXH FE180/Е90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силовий безгалогенний, вогнестійкий, 0,66/1 кВ,</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перерізом 3х1,5мм2 NHXH FE180/Е30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383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Коробка відгалужувальна квадратна з кабельними</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вводами 80х80х40мм IP55</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360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Провідник заземлюючий відкрито по будівельних</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основах з мідного ізольованого проводу перерізом 6 мм2</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Проводи силові з полівінілхлоридною ізоляцією з</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мідною жилою підвищеної гнучкості, марка ПВЗ, переріз</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 мм2</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Установлення вимикачів заглибленого типу при схованій</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проводці одноклавішних</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215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Вимикач одноклавішний прихованої установки 10 А, 220</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 ІР 20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215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48</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Установлення вимикачів заглибленого типу при схованій</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проводці двоклавішних</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71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49</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Вимикач двоклавішний прихованої установки 10 А, 220</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 ІР 20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71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50</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Установлення штепсельних розеток заглибленого типу</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при схованій проводці</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937</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Розетка штепсельна прихованої установки двополюсна</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зі захистним контактом 220 В, 16 А, ступінь захисту ІР 20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937</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Установлення штепсельних розеток герметичних і</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напівгерметичних</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433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Розетка штепсельна прихованої установки двополюсна</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зі захистним контактом 220 В, 16 А, ступінь захисту ІР 44</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433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Рамка двомісна</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205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Рамка 3-х місна</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180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Коробка установочна під вимикачі і розетки</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510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Коробка установочно-розгалужувальна під вимикачі і</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розетки</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1146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58</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Монтаж світильників для світлодіодних ламп, що</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установлюються в підвісних стелях, кількість ламп до 4</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83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59</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Світильник світлодіодний, вмонтований, 30Вт, 220В,</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IP40 LED Panel Global</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83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60</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Монтаж сигнальних ліхтарів з надписом "вхід", "вихід",</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"в'їзд", "під'їзд" і т.п.</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37</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Світильник світлодіодний стельовий/настінний, 13Вт,</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220В, ІР65 CD LED-13</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19</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Свiтильник настінний з лампою LED потужністью 2х7Вт,</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220В, IP20 НПО 3235Д</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Лампа світлодіодна, 7Вт</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Монтаж світильників точкових місцевого освітлення</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786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Світильник точковий 9-13Вт, 220В, IP40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786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Монтаж світильників світлодіодних: люстри та підвісні</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світильники з кількістю ламп до 5</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126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Люстра світлодіодна, 75-100Вт, 220В, IP20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126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trHeight w:val="947"/>
          <w:jc w:val="center"/>
        </w:trPr>
        <w:tc>
          <w:tcPr>
            <w:tcW w:w="567" w:type="dxa"/>
            <w:tcBorders>
              <w:top w:val="nil"/>
              <w:left w:val="single" w:sz="12" w:space="0" w:color="auto"/>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68</w:t>
            </w:r>
          </w:p>
        </w:tc>
        <w:tc>
          <w:tcPr>
            <w:tcW w:w="5387" w:type="dxa"/>
            <w:tcBorders>
              <w:top w:val="nil"/>
              <w:left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Прилади, що установлюються на конструкціях, маса до</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 кг</w:t>
            </w:r>
          </w:p>
        </w:tc>
        <w:tc>
          <w:tcPr>
            <w:tcW w:w="1418" w:type="dxa"/>
            <w:tcBorders>
              <w:top w:val="nil"/>
              <w:left w:val="single" w:sz="4" w:space="0" w:color="auto"/>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27</w:t>
            </w:r>
          </w:p>
        </w:tc>
        <w:tc>
          <w:tcPr>
            <w:tcW w:w="1418" w:type="dxa"/>
            <w:tcBorders>
              <w:top w:val="nil"/>
              <w:left w:val="single" w:sz="4" w:space="0" w:color="auto"/>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lastRenderedPageBreak/>
              <w:t>69</w:t>
            </w:r>
          </w:p>
        </w:tc>
        <w:tc>
          <w:tcPr>
            <w:tcW w:w="5387" w:type="dxa"/>
            <w:tcBorders>
              <w:top w:val="nil"/>
              <w:left w:val="nil"/>
              <w:bottom w:val="single" w:sz="4" w:space="0" w:color="auto"/>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Датчик руху 360град., 220В; ІР20</w:t>
            </w:r>
          </w:p>
        </w:tc>
        <w:tc>
          <w:tcPr>
            <w:tcW w:w="1418" w:type="dxa"/>
            <w:tcBorders>
              <w:top w:val="nil"/>
              <w:left w:val="single" w:sz="4" w:space="0" w:color="auto"/>
              <w:bottom w:val="single" w:sz="4" w:space="0" w:color="auto"/>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27</w:t>
            </w:r>
          </w:p>
        </w:tc>
        <w:tc>
          <w:tcPr>
            <w:tcW w:w="1418" w:type="dxa"/>
            <w:tcBorders>
              <w:top w:val="nil"/>
              <w:left w:val="single" w:sz="4" w:space="0" w:color="auto"/>
              <w:bottom w:val="single" w:sz="4" w:space="0" w:color="auto"/>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6B3A30" w:rsidRDefault="00BD1AE4" w:rsidP="000B6535">
            <w:pPr>
              <w:keepLines/>
              <w:autoSpaceDN w:val="0"/>
              <w:rPr>
                <w:rFonts w:ascii="Arial" w:hAnsi="Arial" w:cs="Arial"/>
                <w:b w:val="0"/>
                <w:spacing w:val="-3"/>
                <w:sz w:val="20"/>
                <w:szCs w:val="20"/>
              </w:rPr>
            </w:pP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Одиниця</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Пробивання в бетонних стінах і підлогах борозен</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площею перерізу до 20 см2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1350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Навантаження сміття екскаваторами на автомобілі-</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самоскиди, місткість ковша екскаватора 0,25 м3.</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29,16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single" w:sz="4" w:space="0" w:color="auto"/>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w:t>
            </w:r>
          </w:p>
        </w:tc>
        <w:tc>
          <w:tcPr>
            <w:tcW w:w="5387" w:type="dxa"/>
            <w:tcBorders>
              <w:top w:val="nil"/>
              <w:left w:val="nil"/>
              <w:bottom w:val="single" w:sz="4" w:space="0" w:color="auto"/>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Перевезення сміття до 10 км</w:t>
            </w:r>
          </w:p>
        </w:tc>
        <w:tc>
          <w:tcPr>
            <w:tcW w:w="1418" w:type="dxa"/>
            <w:tcBorders>
              <w:top w:val="nil"/>
              <w:left w:val="single" w:sz="4" w:space="0" w:color="auto"/>
              <w:bottom w:val="single" w:sz="4" w:space="0" w:color="auto"/>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2,916</w:t>
            </w:r>
          </w:p>
        </w:tc>
        <w:tc>
          <w:tcPr>
            <w:tcW w:w="1418" w:type="dxa"/>
            <w:tcBorders>
              <w:top w:val="nil"/>
              <w:left w:val="single" w:sz="4" w:space="0" w:color="auto"/>
              <w:bottom w:val="single" w:sz="4" w:space="0" w:color="auto"/>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bl>
    <w:p w:rsidR="00BD1AE4" w:rsidRPr="006B3A30"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Pr="006B3A30"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Pr="006B3A30"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6B3A30"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6B3A30" w:rsidRDefault="00BD1AE4" w:rsidP="000B6535">
            <w:pPr>
              <w:keepLines/>
              <w:autoSpaceDN w:val="0"/>
              <w:rPr>
                <w:rFonts w:ascii="Arial" w:hAnsi="Arial" w:cs="Arial"/>
                <w:b w:val="0"/>
                <w:spacing w:val="-3"/>
                <w:sz w:val="20"/>
                <w:szCs w:val="20"/>
              </w:rPr>
            </w:pP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Одиниця</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Примітка</w:t>
            </w:r>
          </w:p>
        </w:tc>
      </w:tr>
      <w:tr w:rsidR="00BD1AE4" w:rsidRPr="006B3A30"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5</w:t>
            </w:r>
          </w:p>
        </w:tc>
      </w:tr>
      <w:tr w:rsidR="00BD1AE4" w:rsidRPr="006B3A30" w:rsidTr="000B6535">
        <w:trPr>
          <w:jc w:val="center"/>
        </w:trPr>
        <w:tc>
          <w:tcPr>
            <w:tcW w:w="567" w:type="dxa"/>
            <w:tcBorders>
              <w:top w:val="nil"/>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lang w:val="en-US"/>
              </w:rPr>
              <w:t>.</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Наклеювання табличок _ інформаторів, розміром</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200х250 ( з надписом :"Пандус")</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0,1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Таблички інформатори тактильні для незрячих ТІП</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табличка "Брайл" ( з надписом "Пандус")</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Наклеювання табличок тактильних _ інформаторів,</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розміром 300х170 ( з надписом: "Вихід")</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0,12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Таблички інформатори тактильні для незрячих ТІП</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табличка "Брайл" ( з надписом: "Вихід")</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Наклеювання табличок тактильних _ інформаторів,</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розміром 300х340 (з номерами кімнат)</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0,714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Таблички інформатори тактильні для незрячих ТІП</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табличка "Брайл" (таблички з номерами кімнат)</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Таблички інформатори тактильні для незрячих ТІП</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табличка "Брайл" (мнемосхема)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Наклеювання маркування на двері "Жовте коло",</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діаметром 240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0,4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Таблички інформатори тактильні для незрячих ТІП</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табличка "Брайл" ( "Жовте коло")</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lang w:val="en-US"/>
              </w:rPr>
              <w:t>.</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покриттів з бетонних тактильних плиток,</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аналог Сальдо на розчині із сухої клеючої суміші, аналог</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Ceresit СМ 117 pro, кількість плиток в 1 м2 до 7 шт</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6,4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Ґрунтовка адгезійна Ceresit СТ 19 Бетонконтакт</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Клеюча сумiш "flex" для плитки з природного та</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штучного каменю, аналог Ceresit СМ 117 pro</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48,7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Захист для швів та плитки  Ceresit  СТ 10</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2,59</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Плитки бетонні зовнішні тактильні попереджувальні</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жовтого забарвлення (на всю товщину плитки),</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розміром 400х400х60, аналог   Сальдо</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6,4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lang w:val="en-US"/>
              </w:rPr>
              <w:t>.</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Покриття поверхні підлог спеціальною фарбою за 2</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рази, аналог "Люкс-Бетон" KhimrezervPRO</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3,36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Фарба для бетонних підлог "Люкс-Бетон" KhimrezervPRO</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банка</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покриття з плиток поліуретанових 300х300</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(на клею), аналог Sozi ПТ-14</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26,46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18</w:t>
            </w:r>
          </w:p>
        </w:tc>
        <w:tc>
          <w:tcPr>
            <w:tcW w:w="5387" w:type="dxa"/>
            <w:tcBorders>
              <w:top w:val="nil"/>
              <w:left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Поліуретанова тактильна плитка попереджувальна</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300х300</w:t>
            </w:r>
          </w:p>
        </w:tc>
        <w:tc>
          <w:tcPr>
            <w:tcW w:w="1418" w:type="dxa"/>
            <w:tcBorders>
              <w:top w:val="nil"/>
              <w:left w:val="single" w:sz="4" w:space="0" w:color="auto"/>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44</w:t>
            </w:r>
          </w:p>
        </w:tc>
        <w:tc>
          <w:tcPr>
            <w:tcW w:w="1418" w:type="dxa"/>
            <w:tcBorders>
              <w:top w:val="nil"/>
              <w:left w:val="single" w:sz="4" w:space="0" w:color="auto"/>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Поліуретанова тактильна плитка направляюча 300х300</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250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single" w:sz="4" w:space="0" w:color="auto"/>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20</w:t>
            </w:r>
          </w:p>
        </w:tc>
        <w:tc>
          <w:tcPr>
            <w:tcW w:w="5387" w:type="dxa"/>
            <w:tcBorders>
              <w:top w:val="nil"/>
              <w:left w:val="nil"/>
              <w:bottom w:val="single" w:sz="4" w:space="0" w:color="auto"/>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Клей для поліуретанової тактильної плитки ПТ-К2-14.4</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двокомпонентний</w:t>
            </w:r>
          </w:p>
        </w:tc>
        <w:tc>
          <w:tcPr>
            <w:tcW w:w="1418" w:type="dxa"/>
            <w:tcBorders>
              <w:top w:val="nil"/>
              <w:left w:val="single" w:sz="4" w:space="0" w:color="auto"/>
              <w:bottom w:val="single" w:sz="4" w:space="0" w:color="auto"/>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single" w:sz="4" w:space="0" w:color="auto"/>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7,94</w:t>
            </w:r>
          </w:p>
        </w:tc>
        <w:tc>
          <w:tcPr>
            <w:tcW w:w="1418" w:type="dxa"/>
            <w:tcBorders>
              <w:top w:val="nil"/>
              <w:left w:val="single" w:sz="4" w:space="0" w:color="auto"/>
              <w:bottom w:val="single" w:sz="4" w:space="0" w:color="auto"/>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6B3A30" w:rsidRDefault="00BD1AE4" w:rsidP="000B6535">
            <w:pPr>
              <w:keepLines/>
              <w:autoSpaceDN w:val="0"/>
              <w:rPr>
                <w:rFonts w:ascii="Arial" w:hAnsi="Arial" w:cs="Arial"/>
                <w:b w:val="0"/>
                <w:spacing w:val="-3"/>
                <w:sz w:val="20"/>
                <w:szCs w:val="20"/>
              </w:rPr>
            </w:pP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Одиниця</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Д1(7шт.); Д2(1шт): Д3(1шт); Д4 (1шт); Д5 (1 шт)</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Пробивання круглих отворів діаметром до 25 мм в</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цегляних стінах товщиною до 25 см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lastRenderedPageBreak/>
              <w:t>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Ставлення анкерів . (Ставлення болтів будівельних з</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гайками й шайбами)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Анкер распорний (або химічний)</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Виготовлення сходів прямолінійних і криволінійних з</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огорожею</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1,145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1,21828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45,8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45,8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Знежирювання поверхонь апаратів і трубопроводів</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45,8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Ґрунтування металевих поверхонь за один раз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ґрунтовкою ГФ-021  /при фарбуванні гратчастих</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45,8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Фарбування металевих поґрунтованих поверхонь</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емаллю ПФ-115 (за два рази)  /при фарбуванні</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гратчастих 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45,8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Монтаж сходів прямолінійних і криволінійних, пожежних</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з огорожею</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1,145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Пробивання круглих отворів діаметром до 25 мм в</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цегляних стінах товщиною до 25 см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Ставлення анкерів . (Ставлення болтів будівельних з</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гайками й шайбами)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Анкер распорний (або химічний)</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Виготовлення сходів прямолінійних і криволінійних з</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огорожею</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0,72853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0,77515592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Знежирювання поверхонь апаратів і трубопроводів</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Ґрунтування металевих поверхонь за один раз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ґрунтовкою ГФ-021  /при фарбуванні гратчастих</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Фарбування металевих поґрунтованих поверхонь</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емаллю ПФ-115 (за два рази)  /при фарбуванні</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гратчастих 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Монтаж сходів прямолінійних і криволінійних, пожежних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 огорожею</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0,728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Монтаж покрівельного покриття з профільованого листа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при висоті будівлі до 25 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19</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Профнастил  НС-44 0.45 з матовим покриттям Ral  мат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21,85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Саморіз покрівельний по металу 4,8x19 мм 100 шт  RAL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190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дрібних покриттів [брандмауери, парапети,</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звіси і т.п.] із листової оцинкованої сталі</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Вироби із сталі з полімерним покриттям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Саморіз покрівельний по металу 4,8x19 мм 100 шт  RAL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140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Пробивання круглих отворів діаметром до 25 мм 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цегляних стінах товщиною до 25 см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Ставлення анкерів . (Ставлення болтів будівельних 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гайками й шайбами)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Анкер распорний (або химічний)</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Виготовлення сходів прямолінійних і криволінійних 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огорожею</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0,2928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0,3115392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Знежирювання поверхонь апаратів і трубопроводів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Ґрунтування металевих поверхонь за один раз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ґрунтовкою ГФ-021  /при фарбуванні гратчастих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Фарбування металевих поґрунтованих поверхонь</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емаллю ПФ-115 (за два рази)  /при фарбуванні</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гратчастих 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lastRenderedPageBreak/>
              <w:t>39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Монтаж м/к</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0,2928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Монтаж покрівельного покриття з профільованого листа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при висоті будівлі до 25 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15,68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Профнастил  НС-44 0.45 з матовим покриттям Ral  мат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18,032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Саморіз покрівельний по металу 4,8x19 мм 100 шт  RAL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156,8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дрібних покриттів [брандмауери, парапети,</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звіси і т.п.] із листової оцинкованої сталі</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Вироби із сталі з полімерним покриттям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Саморіз покрівельний по металу 4,8x19 мм 100 шт  RAL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320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додаткового захисного армувального</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шару товщиною 3 мм при теплоізоляції зовнішніх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стінових будівельних конструкцій  із застосуванням</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систем утеплення CERESIT MB чи CERESIT ППС</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Сумiш ППС (для приклеювання та захисту</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пiнополiстирольних плит) Ceresit СT 85 (або аналог)</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160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Армуюча сітка Ceresit  СT 325 для систем утеплення</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вертикальної двокомпонентної</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полімерцементної обмазувальної гідроізоляції із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застосуванням матеріалів ТМ Ceresit за 2 рази</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товщиною 2,5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Грунтовка  глибокопроникна  безбарвна Ceresit  CT 17</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Гідроізоляційна суміш Ceresit CR 66 (або аналог)</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декоративно-мозаїчної полімерної</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штукатурки по зовнішніх стінових конструкціях,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утеплених із застосуванням систем CERESIT MB чи</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CERESIT ППС, штукатурка декоративно-мозаїчна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полімерна  Сeresit CT 77, зерно 1,2 - 1,6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Фарба грунтуюча  Ceresit  CT 16 з додаванням кольору</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Декоративна штукатурка мозаїчна Ceresit CT 77 1D 0,8-</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 мм (або аналог)</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Розроблення ґрунту у відвал екскаваторами "драглайн"</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або "зворотна лопата" з ковшом місткістю 0,25 м3,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Розробка ґрунту вручну в траншеях глибиною до 2 м без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ущільнених трамбівками підстилаючих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щебеневих шарів</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бетонної підготовки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залізобетонних підпірних стін і стін</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підвалів висотою до 3 м, товщиною до 300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Стрижнева арматура діаметр 6-12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1750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Засипка вручну траншей, пазух котлованів і ям,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1</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Ущільнення ґрунту пневматичними трамбівками,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1,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отворів для встановлення кріплення.</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кільцевими алмазними свердлами 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застосуванням охолоджувальної рідини /води/ 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залізобетонних конструкціях вертикальних отворів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глибиною 200 мм, діаметром 20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Установлення металевої огорожі без поручня</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Огородження із нержавіючої сталі комплектна поставка.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Розроблення ґрунту у відвал екскаваторами "драглайн"</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або "зворотна лопата" з ковшом місткістю 0,25 м3,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Розробка ґрунту вручну в траншеях глибиною до 2 м без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16,2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ущільнених трамбівками підстилаючих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щебеневих шарів</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бетонної підготовки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залізобетонних підпірних стін і стін</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lastRenderedPageBreak/>
              <w:t>підвалів висотою до 3 м, товщиною до 300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lastRenderedPageBreak/>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Стрижнева арматура діаметр 6-12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1007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Засипка вручну траншей, пазух котлованів і ям,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1</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Ущільнення ґрунту пневматичними трамбівками,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1,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отворів для встановлення кріплення.</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кільцевими алмазними свердлами 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застосуванням охолоджувальної рідини /води/ 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залізобетонних конструкціях вертикальних отворів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глибиною 200 мм, діаметром 20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Установлення металевої огорожі без поручня</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Огородження із нержавіючої сталі комплектна поставка.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Розроблення ґрунту у відвал екскаваторами "драглайн"</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або "зворотна лопата" з ковшом місткістю 0,25 м3,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Розробка ґрунту вручну в траншеях глибиною до 2 м без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16,2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ущільнених трамбівками підстилаючих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щебеневих шарів</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бетонної підготовки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залізобетонних підпірних стін і стін</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підвалів висотою до 3 м, товщиною до 300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Стрижнева арматура діаметр 6-12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1007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Засипка вручну траншей, пазух котлованів і ям,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1</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Ущільнення ґрунту пневматичними трамбівками,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1,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отворів для встановлення кріплення.</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кільцевими алмазними свердлами 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застосуванням охолоджувальної рідини /води/ 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залізобетонних конструкціях вертикальних отворів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глибиною 200 мм, діаметром 20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Установлення металевої огорожі без поручня</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Огородження із нержавіючої сталі комплектна поставка.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Пробивання отворів в бетонних стінах, підлогах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товщиною 100 мм, площею до 500 см2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кільцевими алмазними свердлами 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застосуванням охолоджувальної рідини /води/ 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залізобетонних конструкціях вертикальних отворів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глибиною 200 мм, діаметром 20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640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Закріплення стиржнів арматури на суміш ceresit .</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(Ставлення болтів будівельних з гайками й шайбами)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640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Суміш для анкеровки Ceresit  СX 5</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Підсилення перекриття зверху залізобетоном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1,96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Стрижнева арматура діаметр 6-12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355,6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Суміші бетонні готові важкі, клас бетону В15 [М200],</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крупність заповнювача більше 20 до 40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1,9992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Закладення бетоном в залізобетонних перекриттях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отворів, гнізд і борозен площею до 0,1 м2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0,43175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Закладення бетоном в залізобетонних перекриттях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отворів, гнізд і борозен площею до 0,2 м2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0,1942875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Суміші бетонні готові важкі, клас бетону В15 [М200],</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крупність заповнювача більше 40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0,6260375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Стрижнева арматура діаметр 6-12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46,2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Виготовлення дрібних індивідуальних листових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конструкцій</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0,22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0,23408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Знежирювання поверхонь апаратів і трубопроводів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Ґрунтування металевих поверхонь за один раз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ґрунтовкою ГФ-021  /при фарбуванні гратчастих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lastRenderedPageBreak/>
              <w:t>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lastRenderedPageBreak/>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Підсилення плит перекриття стальними обоймами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0,22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Виготовлення гратчастих конструкцій [стояки, опори,</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ферми та ін.]</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0,763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0,811832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30,52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30,52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Знежирювання поверхонь апаратів і трубопроводів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30,52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Ґрунтування металевих поверхонь за один раз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ґрунтовкою ГФ-021  /при фарбуванні гратчастих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30,52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Фарбування металевих поґрунтованих поверхонь</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емаллю ПФ-115 (за два рази)  /при фарбуванні</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гратчастих 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30,52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Підсилення перекриття стальними балками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0,763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Розбирання монолітних залізобетонних перекриттів</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3,096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Укладання плит перекриття каналів площею до 0,5 м2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160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Шахтна затяжка зш10.2.5п</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142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Шахтна затяжка ЗШ 5.2.5</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Виготовлення гратчастих конструкцій [стояки, опори,</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ферми та ін.]</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4,28175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4,55392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171,2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171,2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Знежирювання поверхонь апаратів і трубопроводів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171,2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Ґрунтування металевих поверхонь за один раз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ґрунтовкою ГФ-021  /при фарбуванні гратчастих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171,2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Фарбування металевих поґрунтованих поверхонь</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емаллю ПФ-115 (за два рази)  /при фарбуванні</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гратчастих 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171,2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125</w:t>
            </w:r>
          </w:p>
        </w:tc>
        <w:tc>
          <w:tcPr>
            <w:tcW w:w="5387" w:type="dxa"/>
            <w:tcBorders>
              <w:top w:val="nil"/>
              <w:left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Пробивання круглих отворів діаметром до 25 мм 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цегляних стінах товщиною до 51 см</w:t>
            </w:r>
          </w:p>
        </w:tc>
        <w:tc>
          <w:tcPr>
            <w:tcW w:w="1418" w:type="dxa"/>
            <w:tcBorders>
              <w:top w:val="nil"/>
              <w:left w:val="single" w:sz="4" w:space="0" w:color="auto"/>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315</w:t>
            </w:r>
          </w:p>
        </w:tc>
        <w:tc>
          <w:tcPr>
            <w:tcW w:w="1418" w:type="dxa"/>
            <w:tcBorders>
              <w:top w:val="nil"/>
              <w:left w:val="single" w:sz="4" w:space="0" w:color="auto"/>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Підсилення цегляних стін стальними обоймами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4,2817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Навантаження сміття вручну</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single" w:sz="4" w:space="0" w:color="auto"/>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128</w:t>
            </w:r>
          </w:p>
        </w:tc>
        <w:tc>
          <w:tcPr>
            <w:tcW w:w="5387" w:type="dxa"/>
            <w:tcBorders>
              <w:top w:val="nil"/>
              <w:left w:val="nil"/>
              <w:bottom w:val="single" w:sz="4" w:space="0" w:color="auto"/>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Перевезення сміття до 22 км</w:t>
            </w:r>
          </w:p>
        </w:tc>
        <w:tc>
          <w:tcPr>
            <w:tcW w:w="1418" w:type="dxa"/>
            <w:tcBorders>
              <w:top w:val="nil"/>
              <w:left w:val="single" w:sz="4" w:space="0" w:color="auto"/>
              <w:bottom w:val="single" w:sz="4" w:space="0" w:color="auto"/>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7,1</w:t>
            </w:r>
          </w:p>
        </w:tc>
        <w:tc>
          <w:tcPr>
            <w:tcW w:w="1418" w:type="dxa"/>
            <w:tcBorders>
              <w:top w:val="nil"/>
              <w:left w:val="single" w:sz="4" w:space="0" w:color="auto"/>
              <w:bottom w:val="single" w:sz="4" w:space="0" w:color="auto"/>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604B14" w:rsidRDefault="00BD1AE4" w:rsidP="000B6535">
            <w:pPr>
              <w:keepLines/>
              <w:autoSpaceDN w:val="0"/>
              <w:rPr>
                <w:rFonts w:ascii="Arial" w:hAnsi="Arial" w:cs="Arial"/>
                <w:b w:val="0"/>
                <w:spacing w:val="-3"/>
                <w:sz w:val="20"/>
                <w:szCs w:val="20"/>
              </w:rPr>
            </w:pP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Одиниця</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lang w:val="en-US"/>
              </w:rPr>
              <w:t>ТИП1</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Улаштування стяжок цементних товщиною 20 мм</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99,52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або виключати на кожні 5 мм зміни товщини</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стяжок цементних до 50 мм</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99,52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3</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Армування стяжки дротяною сіткою</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99,52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4</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Фіксатор Піраміда 30х40 мм (або аналог)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447,84</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5</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Сітка металева 4ВР1   100_100</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109,472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6</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стяжок самовирівнювальних з суміші</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Ceresit C 69 товщиною 5 мм</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179,44</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7</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кожний 1 мм товщини стяжок</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самовирівнювальних з суміші Cerezit CN-69 (додавати</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до загальної товщини 6 мм)</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179,44</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8</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 xml:space="preserve">Ґрунтовка адгезійна Ceresit R777 </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35,34968</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9</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Ремонтна суміш Ceresit RS 88</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13,54772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10</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Самовирівнююча суміш Ceresit СN 69</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1937,952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11</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покриттів з керамічних плиток на розчині із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сухої клеючої суміші, аналог Ceresit СМ 117 pro,</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кількість плиток в 1 м2 до 7 шт</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179,44</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12</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 xml:space="preserve">Ґрунтовка адгезійна Ceresit R777 </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35,888</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13</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Фуга Ceresit CE 43 (або аналог)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72,85264</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14</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Клей для плитки Ceresit CM 117 Flex 25 кг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1166,36</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15</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Плитка Golden Tile Lofty сірий 4L2830 40х40 (або аналог)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183,0288</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lastRenderedPageBreak/>
              <w:t>16</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плінтусів шириною 150 мм з керамічних</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плиток на розчині із сухої клеючої суміші, аналог Ceresit</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СМ 117 pro</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26,916</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 xml:space="preserve">Ґрунтовка адгезійна Ceresit R777 </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5,3832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18</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Фуга Ceresit CE 43 (або аналог)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12,273696</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19</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Клей для плитки Ceresit CM 117 Flex 25 кг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139,9632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20</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Плитка Golden Tile Lofty сірий 4L2830 40х40 (або аналог)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27,99264</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21</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Герметизація горизонтальних швів силіконовим</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герметиком, аналог Ceresit CS15</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 шва</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175,81</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22</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Герметик силіконовий для герметизації швів, аналог</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Ceresit CS15</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5,2743</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23</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зовнішнього пластикового кутику по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периметру плінтусу з плитки (накривати торці плінтусу</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зверху)</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175,81</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24</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Пластиковий кутик</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177,5681</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lang w:val="en-US"/>
              </w:rPr>
              <w:t>ТИП 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Теплоізоляція покриттів і перекриттів виробами з</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пінопласту насухо</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16,2255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Екструдований пінополістирол товщиною 50 мм, аналог</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en-US"/>
              </w:rPr>
              <w:t>XPS</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CARBON</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ECO</w:t>
            </w:r>
            <w:r w:rsidRPr="00604B14">
              <w:rPr>
                <w:rFonts w:ascii="Arial" w:hAnsi="Arial" w:cs="Arial"/>
                <w:b w:val="0"/>
                <w:spacing w:val="-3"/>
                <w:sz w:val="20"/>
                <w:szCs w:val="20"/>
                <w:lang w:val="ru-RU"/>
              </w:rPr>
              <w:t xml:space="preserve"> 1180х580х50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пароізоляції прокладної в один шар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для пароізоляції "</w:t>
            </w:r>
            <w:r w:rsidRPr="00604B14">
              <w:rPr>
                <w:rFonts w:ascii="Arial" w:hAnsi="Arial" w:cs="Arial"/>
                <w:b w:val="0"/>
                <w:spacing w:val="-3"/>
                <w:sz w:val="20"/>
                <w:szCs w:val="20"/>
                <w:lang w:val="en-US"/>
              </w:rPr>
              <w:t>Eurovent</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ALUFIX</w:t>
            </w:r>
            <w:r w:rsidRPr="00604B14">
              <w:rPr>
                <w:rFonts w:ascii="Arial" w:hAnsi="Arial" w:cs="Arial"/>
                <w:b w:val="0"/>
                <w:spacing w:val="-3"/>
                <w:sz w:val="20"/>
                <w:szCs w:val="20"/>
              </w:rPr>
              <w:t>" 75мм х50м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216,36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Плівка поліетиленова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373,221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стяжок цементних товщиною 20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або виключати на кожні 5 мм зміни товщини</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стяжок цементних до 50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Армування стяжки дротяною сіткою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Фіксатор Піраміда 30х40 мм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1460,43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Сітка металева 4ВР1   100_100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356,994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стяжок самовирівнювальних з суміші</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C</w:t>
            </w:r>
            <w:r w:rsidRPr="00604B14">
              <w:rPr>
                <w:rFonts w:ascii="Arial" w:hAnsi="Arial" w:cs="Arial"/>
                <w:b w:val="0"/>
                <w:spacing w:val="-3"/>
                <w:sz w:val="20"/>
                <w:szCs w:val="20"/>
              </w:rPr>
              <w:t xml:space="preserve"> 69 товщиною </w:t>
            </w:r>
            <w:r w:rsidRPr="00604B14">
              <w:rPr>
                <w:rFonts w:ascii="Arial" w:hAnsi="Arial" w:cs="Arial"/>
                <w:b w:val="0"/>
                <w:spacing w:val="-3"/>
                <w:sz w:val="20"/>
                <w:szCs w:val="20"/>
                <w:lang w:val="en-US"/>
              </w:rPr>
              <w:t>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на кожний 1 мм товщини стяжок</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самовирівнювальних з суміші </w:t>
            </w:r>
            <w:r w:rsidRPr="00604B14">
              <w:rPr>
                <w:rFonts w:ascii="Arial" w:hAnsi="Arial" w:cs="Arial"/>
                <w:b w:val="0"/>
                <w:spacing w:val="-3"/>
                <w:sz w:val="20"/>
                <w:szCs w:val="20"/>
                <w:lang w:val="en-US"/>
              </w:rPr>
              <w:t>Cerezit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CN</w:t>
            </w:r>
            <w:r w:rsidRPr="00604B14">
              <w:rPr>
                <w:rFonts w:ascii="Arial" w:hAnsi="Arial" w:cs="Arial"/>
                <w:b w:val="0"/>
                <w:spacing w:val="-3"/>
                <w:sz w:val="20"/>
                <w:szCs w:val="20"/>
                <w:lang w:val="ru-RU"/>
              </w:rPr>
              <w:t>-69 (додавати</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до загальної товщини 6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63,93438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Ремонтна суміш Ceresit RS 88</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24,50277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Самовирівнююча суміш Ceresit СN 69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3505,032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горизонтальної двокомпонентної</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полімерцементної обмазувальної гідроізоляції із</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застосуванням матеріалів ТМ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за 2 рази</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товщиною 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64,908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Гідроізоляційна суміш </w:t>
            </w:r>
            <w:r w:rsidRPr="00604B14">
              <w:rPr>
                <w:rFonts w:ascii="Arial" w:hAnsi="Arial" w:cs="Arial"/>
                <w:b w:val="0"/>
                <w:spacing w:val="-3"/>
                <w:sz w:val="20"/>
                <w:szCs w:val="20"/>
                <w:lang w:val="en-US"/>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CR</w:t>
            </w:r>
            <w:r w:rsidRPr="00604B14">
              <w:rPr>
                <w:rFonts w:ascii="Arial" w:hAnsi="Arial" w:cs="Arial"/>
                <w:b w:val="0"/>
                <w:spacing w:val="-3"/>
                <w:sz w:val="20"/>
                <w:szCs w:val="20"/>
              </w:rPr>
              <w:t xml:space="preserve"> 66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1622,7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покриттів з керамічних плиток на розчині із</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сухої клеючої суміші, аналог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СМ 117 </w:t>
            </w:r>
            <w:r w:rsidRPr="00604B14">
              <w:rPr>
                <w:rFonts w:ascii="Arial" w:hAnsi="Arial" w:cs="Arial"/>
                <w:b w:val="0"/>
                <w:spacing w:val="-3"/>
                <w:sz w:val="20"/>
                <w:szCs w:val="20"/>
                <w:lang w:val="en-US"/>
              </w:rPr>
              <w:t>pro</w:t>
            </w:r>
            <w:r w:rsidRPr="00604B14">
              <w:rPr>
                <w:rFonts w:ascii="Arial" w:hAnsi="Arial" w:cs="Arial"/>
                <w:b w:val="0"/>
                <w:spacing w:val="-3"/>
                <w:sz w:val="20"/>
                <w:szCs w:val="20"/>
                <w:lang w:val="ru-RU"/>
              </w:rPr>
              <w:t>,</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кількість плиток в 1 м2 до 7 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64,908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Фуга Ceresit CE 43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131,76324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Клей для плитки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CM</w:t>
            </w:r>
            <w:r w:rsidRPr="00604B14">
              <w:rPr>
                <w:rFonts w:ascii="Arial" w:hAnsi="Arial" w:cs="Arial"/>
                <w:b w:val="0"/>
                <w:spacing w:val="-3"/>
                <w:sz w:val="20"/>
                <w:szCs w:val="20"/>
                <w:lang w:val="ru-RU"/>
              </w:rPr>
              <w:t xml:space="preserve"> 117 </w:t>
            </w:r>
            <w:r w:rsidRPr="00604B14">
              <w:rPr>
                <w:rFonts w:ascii="Arial" w:hAnsi="Arial" w:cs="Arial"/>
                <w:b w:val="0"/>
                <w:spacing w:val="-3"/>
                <w:sz w:val="20"/>
                <w:szCs w:val="20"/>
                <w:lang w:val="en-US"/>
              </w:rPr>
              <w:t>Flex</w:t>
            </w:r>
            <w:r w:rsidRPr="00604B14">
              <w:rPr>
                <w:rFonts w:ascii="Arial" w:hAnsi="Arial" w:cs="Arial"/>
                <w:b w:val="0"/>
                <w:spacing w:val="-3"/>
                <w:sz w:val="20"/>
                <w:szCs w:val="20"/>
                <w:lang w:val="ru-RU"/>
              </w:rPr>
              <w:t xml:space="preserve"> 25 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2109,51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Плитка </w:t>
            </w:r>
            <w:r w:rsidRPr="00604B14">
              <w:rPr>
                <w:rFonts w:ascii="Arial" w:hAnsi="Arial" w:cs="Arial"/>
                <w:b w:val="0"/>
                <w:spacing w:val="-3"/>
                <w:sz w:val="20"/>
                <w:szCs w:val="20"/>
                <w:lang w:val="en-US"/>
              </w:rPr>
              <w:t>Golden</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Tile</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Lofty</w:t>
            </w:r>
            <w:r w:rsidRPr="00604B14">
              <w:rPr>
                <w:rFonts w:ascii="Arial" w:hAnsi="Arial" w:cs="Arial"/>
                <w:b w:val="0"/>
                <w:spacing w:val="-3"/>
                <w:sz w:val="20"/>
                <w:szCs w:val="20"/>
              </w:rPr>
              <w:t xml:space="preserve"> сірий 4</w:t>
            </w:r>
            <w:r w:rsidRPr="00604B14">
              <w:rPr>
                <w:rFonts w:ascii="Arial" w:hAnsi="Arial" w:cs="Arial"/>
                <w:b w:val="0"/>
                <w:spacing w:val="-3"/>
                <w:sz w:val="20"/>
                <w:szCs w:val="20"/>
                <w:lang w:val="en-US"/>
              </w:rPr>
              <w:t>L</w:t>
            </w:r>
            <w:r w:rsidRPr="00604B14">
              <w:rPr>
                <w:rFonts w:ascii="Arial" w:hAnsi="Arial" w:cs="Arial"/>
                <w:b w:val="0"/>
                <w:spacing w:val="-3"/>
                <w:sz w:val="20"/>
                <w:szCs w:val="20"/>
              </w:rPr>
              <w:t>2830 40х40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331,0308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ТИП 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Теплоізоляція покриттів і перекриттів виробами з</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пінопласту насухо</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24,9205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Екструдований пінополістирол товщиною 50 мм, аналог</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en-US"/>
              </w:rPr>
              <w:t>XPS</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CARBON</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ECO</w:t>
            </w:r>
            <w:r w:rsidRPr="00604B14">
              <w:rPr>
                <w:rFonts w:ascii="Arial" w:hAnsi="Arial" w:cs="Arial"/>
                <w:b w:val="0"/>
                <w:spacing w:val="-3"/>
                <w:sz w:val="20"/>
                <w:szCs w:val="20"/>
                <w:lang w:val="ru-RU"/>
              </w:rPr>
              <w:t xml:space="preserve"> 1180х580х50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пароізоляції прокладної в один шар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для пароізоляції "</w:t>
            </w:r>
            <w:r w:rsidRPr="00604B14">
              <w:rPr>
                <w:rFonts w:ascii="Arial" w:hAnsi="Arial" w:cs="Arial"/>
                <w:b w:val="0"/>
                <w:spacing w:val="-3"/>
                <w:sz w:val="20"/>
                <w:szCs w:val="20"/>
                <w:lang w:val="en-US"/>
              </w:rPr>
              <w:t>Eurovent</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ALUFIX</w:t>
            </w:r>
            <w:r w:rsidRPr="00604B14">
              <w:rPr>
                <w:rFonts w:ascii="Arial" w:hAnsi="Arial" w:cs="Arial"/>
                <w:b w:val="0"/>
                <w:spacing w:val="-3"/>
                <w:sz w:val="20"/>
                <w:szCs w:val="20"/>
              </w:rPr>
              <w:t>" 75мм х50м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332,27333333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Плівка поліетиленова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573,1715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стяжок цементних товщиною 20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або виключати на кожні 5 мм зміни товщини</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стяжок цементних до 50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Армування стяжки дротяною сіткою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Фіксатор Піраміда 30х40 мм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2242,845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Сітка металева 4ВР1   100_100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548,251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58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стяжок самовирівнювальних з суміші</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C</w:t>
            </w:r>
            <w:r w:rsidRPr="00604B14">
              <w:rPr>
                <w:rFonts w:ascii="Arial" w:hAnsi="Arial" w:cs="Arial"/>
                <w:b w:val="0"/>
                <w:spacing w:val="-3"/>
                <w:sz w:val="20"/>
                <w:szCs w:val="20"/>
              </w:rPr>
              <w:t xml:space="preserve"> 69 товщиною </w:t>
            </w:r>
            <w:r w:rsidRPr="00604B14">
              <w:rPr>
                <w:rFonts w:ascii="Arial" w:hAnsi="Arial" w:cs="Arial"/>
                <w:b w:val="0"/>
                <w:spacing w:val="-3"/>
                <w:sz w:val="20"/>
                <w:szCs w:val="20"/>
                <w:lang w:val="en-US"/>
              </w:rPr>
              <w:t>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на кожний 1 мм товщини стяжок</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самовирівнювальних з суміші </w:t>
            </w:r>
            <w:r w:rsidRPr="00604B14">
              <w:rPr>
                <w:rFonts w:ascii="Arial" w:hAnsi="Arial" w:cs="Arial"/>
                <w:b w:val="0"/>
                <w:spacing w:val="-3"/>
                <w:sz w:val="20"/>
                <w:szCs w:val="20"/>
                <w:lang w:val="en-US"/>
              </w:rPr>
              <w:t>Cerezit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CN</w:t>
            </w:r>
            <w:r w:rsidRPr="00604B14">
              <w:rPr>
                <w:rFonts w:ascii="Arial" w:hAnsi="Arial" w:cs="Arial"/>
                <w:b w:val="0"/>
                <w:spacing w:val="-3"/>
                <w:sz w:val="20"/>
                <w:szCs w:val="20"/>
                <w:lang w:val="ru-RU"/>
              </w:rPr>
              <w:t>-69 (додавати</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до загальної товщини 6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98,18677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Ремонтна суміш Ceresit RS 88</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37,629955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Самовирівнююча суміш Ceresit СN 69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5382,828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покриттів з керамічних плиток на розчині із</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сухої клеючої суміші, аналог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СМ 117 </w:t>
            </w:r>
            <w:r w:rsidRPr="00604B14">
              <w:rPr>
                <w:rFonts w:ascii="Arial" w:hAnsi="Arial" w:cs="Arial"/>
                <w:b w:val="0"/>
                <w:spacing w:val="-3"/>
                <w:sz w:val="20"/>
                <w:szCs w:val="20"/>
                <w:lang w:val="en-US"/>
              </w:rPr>
              <w:t>pro</w:t>
            </w:r>
            <w:r w:rsidRPr="00604B14">
              <w:rPr>
                <w:rFonts w:ascii="Arial" w:hAnsi="Arial" w:cs="Arial"/>
                <w:b w:val="0"/>
                <w:spacing w:val="-3"/>
                <w:sz w:val="20"/>
                <w:szCs w:val="20"/>
                <w:lang w:val="ru-RU"/>
              </w:rPr>
              <w:t>,</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кількість плиток в 1 м2 до 7 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99,682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Фуга Ceresit CE 43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202,35446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Клей для плитки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CM</w:t>
            </w:r>
            <w:r w:rsidRPr="00604B14">
              <w:rPr>
                <w:rFonts w:ascii="Arial" w:hAnsi="Arial" w:cs="Arial"/>
                <w:b w:val="0"/>
                <w:spacing w:val="-3"/>
                <w:sz w:val="20"/>
                <w:szCs w:val="20"/>
                <w:lang w:val="ru-RU"/>
              </w:rPr>
              <w:t xml:space="preserve"> 117 </w:t>
            </w:r>
            <w:r w:rsidRPr="00604B14">
              <w:rPr>
                <w:rFonts w:ascii="Arial" w:hAnsi="Arial" w:cs="Arial"/>
                <w:b w:val="0"/>
                <w:spacing w:val="-3"/>
                <w:sz w:val="20"/>
                <w:szCs w:val="20"/>
                <w:lang w:val="en-US"/>
              </w:rPr>
              <w:t>Flex</w:t>
            </w:r>
            <w:r w:rsidRPr="00604B14">
              <w:rPr>
                <w:rFonts w:ascii="Arial" w:hAnsi="Arial" w:cs="Arial"/>
                <w:b w:val="0"/>
                <w:spacing w:val="-3"/>
                <w:sz w:val="20"/>
                <w:szCs w:val="20"/>
                <w:lang w:val="ru-RU"/>
              </w:rPr>
              <w:t xml:space="preserve"> 25 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3239,665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Плитка </w:t>
            </w:r>
            <w:r w:rsidRPr="00604B14">
              <w:rPr>
                <w:rFonts w:ascii="Arial" w:hAnsi="Arial" w:cs="Arial"/>
                <w:b w:val="0"/>
                <w:spacing w:val="-3"/>
                <w:sz w:val="20"/>
                <w:szCs w:val="20"/>
                <w:lang w:val="en-US"/>
              </w:rPr>
              <w:t>Golden</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Tile</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Lofty</w:t>
            </w:r>
            <w:r w:rsidRPr="00604B14">
              <w:rPr>
                <w:rFonts w:ascii="Arial" w:hAnsi="Arial" w:cs="Arial"/>
                <w:b w:val="0"/>
                <w:spacing w:val="-3"/>
                <w:sz w:val="20"/>
                <w:szCs w:val="20"/>
              </w:rPr>
              <w:t xml:space="preserve"> сірий 4</w:t>
            </w:r>
            <w:r w:rsidRPr="00604B14">
              <w:rPr>
                <w:rFonts w:ascii="Arial" w:hAnsi="Arial" w:cs="Arial"/>
                <w:b w:val="0"/>
                <w:spacing w:val="-3"/>
                <w:sz w:val="20"/>
                <w:szCs w:val="20"/>
                <w:lang w:val="en-US"/>
              </w:rPr>
              <w:t>L</w:t>
            </w:r>
            <w:r w:rsidRPr="00604B14">
              <w:rPr>
                <w:rFonts w:ascii="Arial" w:hAnsi="Arial" w:cs="Arial"/>
                <w:b w:val="0"/>
                <w:spacing w:val="-3"/>
                <w:sz w:val="20"/>
                <w:szCs w:val="20"/>
              </w:rPr>
              <w:t>2830 40х40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508,3782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плінтусів шириною 150 мм з керамічних</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плиток на розчині із сухої клеючої суміші, аналог </w:t>
            </w:r>
            <w:r w:rsidRPr="00604B14">
              <w:rPr>
                <w:rFonts w:ascii="Arial" w:hAnsi="Arial" w:cs="Arial"/>
                <w:b w:val="0"/>
                <w:spacing w:val="-3"/>
                <w:sz w:val="20"/>
                <w:szCs w:val="20"/>
                <w:lang w:val="en-US"/>
              </w:rPr>
              <w:t>Ceresit</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СМ 117 pro</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81,312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16,2624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Фуга Ceresit CE 43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37,078272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Клей для плитки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CM</w:t>
            </w:r>
            <w:r w:rsidRPr="00604B14">
              <w:rPr>
                <w:rFonts w:ascii="Arial" w:hAnsi="Arial" w:cs="Arial"/>
                <w:b w:val="0"/>
                <w:spacing w:val="-3"/>
                <w:sz w:val="20"/>
                <w:szCs w:val="20"/>
                <w:lang w:val="ru-RU"/>
              </w:rPr>
              <w:t xml:space="preserve"> 117 </w:t>
            </w:r>
            <w:r w:rsidRPr="00604B14">
              <w:rPr>
                <w:rFonts w:ascii="Arial" w:hAnsi="Arial" w:cs="Arial"/>
                <w:b w:val="0"/>
                <w:spacing w:val="-3"/>
                <w:sz w:val="20"/>
                <w:szCs w:val="20"/>
                <w:lang w:val="en-US"/>
              </w:rPr>
              <w:t>Flex</w:t>
            </w:r>
            <w:r w:rsidRPr="00604B14">
              <w:rPr>
                <w:rFonts w:ascii="Arial" w:hAnsi="Arial" w:cs="Arial"/>
                <w:b w:val="0"/>
                <w:spacing w:val="-3"/>
                <w:sz w:val="20"/>
                <w:szCs w:val="20"/>
                <w:lang w:val="ru-RU"/>
              </w:rPr>
              <w:t xml:space="preserve"> 25 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422,8224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Плитка </w:t>
            </w:r>
            <w:r w:rsidRPr="00604B14">
              <w:rPr>
                <w:rFonts w:ascii="Arial" w:hAnsi="Arial" w:cs="Arial"/>
                <w:b w:val="0"/>
                <w:spacing w:val="-3"/>
                <w:sz w:val="20"/>
                <w:szCs w:val="20"/>
                <w:lang w:val="en-US"/>
              </w:rPr>
              <w:t>Golden</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Tile</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Lofty</w:t>
            </w:r>
            <w:r w:rsidRPr="00604B14">
              <w:rPr>
                <w:rFonts w:ascii="Arial" w:hAnsi="Arial" w:cs="Arial"/>
                <w:b w:val="0"/>
                <w:spacing w:val="-3"/>
                <w:sz w:val="20"/>
                <w:szCs w:val="20"/>
              </w:rPr>
              <w:t xml:space="preserve"> сірий 4</w:t>
            </w:r>
            <w:r w:rsidRPr="00604B14">
              <w:rPr>
                <w:rFonts w:ascii="Arial" w:hAnsi="Arial" w:cs="Arial"/>
                <w:b w:val="0"/>
                <w:spacing w:val="-3"/>
                <w:sz w:val="20"/>
                <w:szCs w:val="20"/>
                <w:lang w:val="en-US"/>
              </w:rPr>
              <w:t>L</w:t>
            </w:r>
            <w:r w:rsidRPr="00604B14">
              <w:rPr>
                <w:rFonts w:ascii="Arial" w:hAnsi="Arial" w:cs="Arial"/>
                <w:b w:val="0"/>
                <w:spacing w:val="-3"/>
                <w:sz w:val="20"/>
                <w:szCs w:val="20"/>
              </w:rPr>
              <w:t>2830 40х40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84,56448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Герметизація горизонтальних швів силіконовим</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герметиком, аналог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CS</w:t>
            </w:r>
            <w:r w:rsidRPr="00604B14">
              <w:rPr>
                <w:rFonts w:ascii="Arial" w:hAnsi="Arial" w:cs="Arial"/>
                <w:b w:val="0"/>
                <w:spacing w:val="-3"/>
                <w:sz w:val="20"/>
                <w:szCs w:val="20"/>
                <w:lang w:val="ru-RU"/>
              </w:rPr>
              <w:t>15</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 шва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542,08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Герметик силіконовий для герметизації швів, аналог</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Ceresit CS15</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16,2624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зовнішнього пластикового кутику по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периметру плінтусу з плитки (накривати торці плінтусу</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зверху)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542,8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Пластиковий кутик</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547,5008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ТИП 4</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Теплоізоляція покриттів і перекриттів виробами з</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пінопласту насухо</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11,356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Екструдований пінополістирол товщиною 50 мм, аналог</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en-US"/>
              </w:rPr>
              <w:t>XPS</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CARBON</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ECO</w:t>
            </w:r>
            <w:r w:rsidRPr="00604B14">
              <w:rPr>
                <w:rFonts w:ascii="Arial" w:hAnsi="Arial" w:cs="Arial"/>
                <w:b w:val="0"/>
                <w:spacing w:val="-3"/>
                <w:sz w:val="20"/>
                <w:szCs w:val="20"/>
                <w:lang w:val="ru-RU"/>
              </w:rPr>
              <w:t xml:space="preserve"> 1180х580х50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227,12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Укладання лаг по плитах перекриттів</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2115,68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Кутик монтажний L-образний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7191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Дюбель-цвях 6х40 мм ДБМ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14382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Саморіз по дереву 3,5х45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14382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основи підлоги з листів ОСБ</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2115,68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Плита </w:t>
            </w:r>
            <w:r w:rsidRPr="00604B14">
              <w:rPr>
                <w:rFonts w:ascii="Arial" w:hAnsi="Arial" w:cs="Arial"/>
                <w:b w:val="0"/>
                <w:spacing w:val="-3"/>
                <w:sz w:val="20"/>
                <w:szCs w:val="20"/>
                <w:lang w:val="en-US"/>
              </w:rPr>
              <w:t>OSB</w:t>
            </w:r>
            <w:r w:rsidRPr="00604B14">
              <w:rPr>
                <w:rFonts w:ascii="Arial" w:hAnsi="Arial" w:cs="Arial"/>
                <w:b w:val="0"/>
                <w:spacing w:val="-3"/>
                <w:sz w:val="20"/>
                <w:szCs w:val="20"/>
                <w:lang w:val="ru-RU"/>
              </w:rPr>
              <w:t xml:space="preserve">-3 СВІСС КРОНО 18х1250х2500 мм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2147,4152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Саморіз по дереву 3,5х45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46530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покриття підлоги з рулонного гомогенного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ПВХ-покриття на клеї зі зварюванням полотнища у</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стиках (лінолеум гомогенний, клас застосування 34/43,</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аналог Eclipse Premium)</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2115,68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Пластикат полівінілхлоридний (шнур)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705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Лінолеум гомогенний, </w:t>
            </w:r>
            <w:r w:rsidRPr="00604B14">
              <w:rPr>
                <w:rFonts w:ascii="Arial" w:hAnsi="Arial" w:cs="Arial"/>
                <w:b w:val="0"/>
                <w:spacing w:val="-3"/>
                <w:sz w:val="20"/>
                <w:szCs w:val="20"/>
                <w:lang w:val="en-US"/>
              </w:rPr>
              <w:t>Eclipse</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Premium</w:t>
            </w:r>
            <w:r w:rsidRPr="00604B14">
              <w:rPr>
                <w:rFonts w:ascii="Arial" w:hAnsi="Arial" w:cs="Arial"/>
                <w:b w:val="0"/>
                <w:spacing w:val="-3"/>
                <w:sz w:val="20"/>
                <w:szCs w:val="20"/>
              </w:rPr>
              <w:t xml:space="preserve">  (зносостійкість:</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клас застосування (EN ISO 10874) 34/43)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2157,3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Клей для вінілових покритів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UK</w:t>
            </w:r>
            <w:r w:rsidRPr="00604B14">
              <w:rPr>
                <w:rFonts w:ascii="Arial" w:hAnsi="Arial" w:cs="Arial"/>
                <w:b w:val="0"/>
                <w:spacing w:val="-3"/>
                <w:sz w:val="20"/>
                <w:szCs w:val="20"/>
                <w:lang w:val="ru-RU"/>
              </w:rPr>
              <w:t xml:space="preserve"> 400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740,488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Багатофункцiональна грунтовка Ceresit  R 766</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317,352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покриття підлоги з рулонного гомогенного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ПВХ-покриття на клеї зі зварюванням полотнища у</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стиках ( Заведення під плінтус на висоту 150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317,352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Лінолеум гомогенний, </w:t>
            </w:r>
            <w:r w:rsidRPr="00604B14">
              <w:rPr>
                <w:rFonts w:ascii="Arial" w:hAnsi="Arial" w:cs="Arial"/>
                <w:b w:val="0"/>
                <w:spacing w:val="-3"/>
                <w:sz w:val="20"/>
                <w:szCs w:val="20"/>
                <w:lang w:val="en-US"/>
              </w:rPr>
              <w:t>Eclipse</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Premium</w:t>
            </w:r>
            <w:r w:rsidRPr="00604B14">
              <w:rPr>
                <w:rFonts w:ascii="Arial" w:hAnsi="Arial" w:cs="Arial"/>
                <w:b w:val="0"/>
                <w:spacing w:val="-3"/>
                <w:sz w:val="20"/>
                <w:szCs w:val="20"/>
              </w:rPr>
              <w:t xml:space="preserve">  (зносостійкість:</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клас застосування (EN ISO 10874) 34/43)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323,69904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Багатофункцiональна грунтовка Ceresit  R 766</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47,55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Клей спеціальний вододисперсійний </w:t>
            </w:r>
            <w:r w:rsidRPr="00604B14">
              <w:rPr>
                <w:rFonts w:ascii="Arial" w:hAnsi="Arial" w:cs="Arial"/>
                <w:b w:val="0"/>
                <w:spacing w:val="-3"/>
                <w:sz w:val="20"/>
                <w:szCs w:val="20"/>
                <w:lang w:val="en-US"/>
              </w:rPr>
              <w:t>EXTRA</w:t>
            </w:r>
            <w:r w:rsidRPr="00604B14">
              <w:rPr>
                <w:rFonts w:ascii="Arial" w:hAnsi="Arial" w:cs="Arial"/>
                <w:b w:val="0"/>
                <w:spacing w:val="-3"/>
                <w:sz w:val="20"/>
                <w:szCs w:val="20"/>
                <w:lang w:val="ru-RU"/>
              </w:rPr>
              <w:t xml:space="preserve"> для ПВХ</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покриттів із полімерною основою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K</w:t>
            </w:r>
            <w:r w:rsidRPr="00604B14">
              <w:rPr>
                <w:rFonts w:ascii="Arial" w:hAnsi="Arial" w:cs="Arial"/>
                <w:b w:val="0"/>
                <w:spacing w:val="-3"/>
                <w:sz w:val="20"/>
                <w:szCs w:val="20"/>
                <w:lang w:val="ru-RU"/>
              </w:rPr>
              <w:t>188</w:t>
            </w:r>
            <w:r w:rsidRPr="00604B14">
              <w:rPr>
                <w:rFonts w:ascii="Arial" w:hAnsi="Arial" w:cs="Arial"/>
                <w:b w:val="0"/>
                <w:spacing w:val="-3"/>
                <w:sz w:val="20"/>
                <w:szCs w:val="20"/>
                <w:lang w:val="en-US"/>
              </w:rPr>
              <w:t>E</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110,95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пл</w:t>
            </w:r>
            <w:r w:rsidRPr="00604B14">
              <w:rPr>
                <w:rFonts w:ascii="Arial" w:hAnsi="Arial" w:cs="Arial"/>
                <w:b w:val="0"/>
                <w:spacing w:val="-3"/>
                <w:sz w:val="20"/>
                <w:szCs w:val="20"/>
                <w:lang w:val="en-US"/>
              </w:rPr>
              <w:t>i</w:t>
            </w:r>
            <w:r w:rsidRPr="00604B14">
              <w:rPr>
                <w:rFonts w:ascii="Arial" w:hAnsi="Arial" w:cs="Arial"/>
                <w:b w:val="0"/>
                <w:spacing w:val="-3"/>
                <w:sz w:val="20"/>
                <w:szCs w:val="20"/>
                <w:lang w:val="ru-RU"/>
              </w:rPr>
              <w:t>нтус</w:t>
            </w:r>
            <w:r w:rsidRPr="00604B14">
              <w:rPr>
                <w:rFonts w:ascii="Arial" w:hAnsi="Arial" w:cs="Arial"/>
                <w:b w:val="0"/>
                <w:spacing w:val="-3"/>
                <w:sz w:val="20"/>
                <w:szCs w:val="20"/>
                <w:lang w:val="en-US"/>
              </w:rPr>
              <w:t>i</w:t>
            </w:r>
            <w:r w:rsidRPr="00604B14">
              <w:rPr>
                <w:rFonts w:ascii="Arial" w:hAnsi="Arial" w:cs="Arial"/>
                <w:b w:val="0"/>
                <w:spacing w:val="-3"/>
                <w:sz w:val="20"/>
                <w:szCs w:val="20"/>
                <w:lang w:val="ru-RU"/>
              </w:rPr>
              <w:t>в пол</w:t>
            </w:r>
            <w:r w:rsidRPr="00604B14">
              <w:rPr>
                <w:rFonts w:ascii="Arial" w:hAnsi="Arial" w:cs="Arial"/>
                <w:b w:val="0"/>
                <w:spacing w:val="-3"/>
                <w:sz w:val="20"/>
                <w:szCs w:val="20"/>
                <w:lang w:val="en-US"/>
              </w:rPr>
              <w:t>i</w:t>
            </w:r>
            <w:r w:rsidRPr="00604B14">
              <w:rPr>
                <w:rFonts w:ascii="Arial" w:hAnsi="Arial" w:cs="Arial"/>
                <w:b w:val="0"/>
                <w:spacing w:val="-3"/>
                <w:sz w:val="20"/>
                <w:szCs w:val="20"/>
                <w:lang w:val="ru-RU"/>
              </w:rPr>
              <w:t>в</w:t>
            </w:r>
            <w:r w:rsidRPr="00604B14">
              <w:rPr>
                <w:rFonts w:ascii="Arial" w:hAnsi="Arial" w:cs="Arial"/>
                <w:b w:val="0"/>
                <w:spacing w:val="-3"/>
                <w:sz w:val="20"/>
                <w:szCs w:val="20"/>
                <w:lang w:val="en-US"/>
              </w:rPr>
              <w:t>i</w:t>
            </w:r>
            <w:r w:rsidRPr="00604B14">
              <w:rPr>
                <w:rFonts w:ascii="Arial" w:hAnsi="Arial" w:cs="Arial"/>
                <w:b w:val="0"/>
                <w:spacing w:val="-3"/>
                <w:sz w:val="20"/>
                <w:szCs w:val="20"/>
                <w:lang w:val="ru-RU"/>
              </w:rPr>
              <w:t>н</w:t>
            </w:r>
            <w:r w:rsidRPr="00604B14">
              <w:rPr>
                <w:rFonts w:ascii="Arial" w:hAnsi="Arial" w:cs="Arial"/>
                <w:b w:val="0"/>
                <w:spacing w:val="-3"/>
                <w:sz w:val="20"/>
                <w:szCs w:val="20"/>
                <w:lang w:val="en-US"/>
              </w:rPr>
              <w:t>i</w:t>
            </w:r>
            <w:r w:rsidRPr="00604B14">
              <w:rPr>
                <w:rFonts w:ascii="Arial" w:hAnsi="Arial" w:cs="Arial"/>
                <w:b w:val="0"/>
                <w:spacing w:val="-3"/>
                <w:sz w:val="20"/>
                <w:szCs w:val="20"/>
                <w:lang w:val="ru-RU"/>
              </w:rPr>
              <w:t>лхлоридних ....."на</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шурупах"</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2115,68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Плінтус (кромка) </w:t>
            </w:r>
            <w:r w:rsidRPr="00604B14">
              <w:rPr>
                <w:rFonts w:ascii="Arial" w:hAnsi="Arial" w:cs="Arial"/>
                <w:b w:val="0"/>
                <w:spacing w:val="-3"/>
                <w:sz w:val="20"/>
                <w:szCs w:val="20"/>
                <w:lang w:val="en-US"/>
              </w:rPr>
              <w:t>Doellken</w:t>
            </w:r>
            <w:r w:rsidRPr="00604B14">
              <w:rPr>
                <w:rFonts w:ascii="Arial" w:hAnsi="Arial" w:cs="Arial"/>
                <w:b w:val="0"/>
                <w:spacing w:val="-3"/>
                <w:sz w:val="20"/>
                <w:szCs w:val="20"/>
                <w:lang w:val="ru-RU"/>
              </w:rPr>
              <w:t xml:space="preserve"> на стіну (32х5)</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2136,8368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Галтель Doellken (25х25)</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2136,8368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ТИП5</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98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стяжок цементних товщиною 20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або виключати на кожні 5 мм зміни товщини</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стяжок цементних до 50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Армування стяжки дротяною сіткою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Фіксатор Піраміда 30х40 мм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1507,5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Сітка металева 4ВР1   100_100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369,05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ТИП1</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Обробка поверхонь стель антибактеріальним грунтовим</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розчином, аналог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CT</w:t>
            </w:r>
            <w:r w:rsidRPr="00604B14">
              <w:rPr>
                <w:rFonts w:ascii="Arial" w:hAnsi="Arial" w:cs="Arial"/>
                <w:b w:val="0"/>
                <w:spacing w:val="-3"/>
                <w:sz w:val="20"/>
                <w:szCs w:val="20"/>
                <w:lang w:val="ru-RU"/>
              </w:rPr>
              <w: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фунгіцидна </w:t>
            </w:r>
            <w:r w:rsidRPr="00604B14">
              <w:rPr>
                <w:rFonts w:ascii="Arial" w:hAnsi="Arial" w:cs="Arial"/>
                <w:b w:val="0"/>
                <w:spacing w:val="-3"/>
                <w:sz w:val="20"/>
                <w:szCs w:val="20"/>
                <w:lang w:val="ru-RU"/>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CT</w:t>
            </w:r>
            <w:r w:rsidRPr="00604B14">
              <w:rPr>
                <w:rFonts w:ascii="Arial" w:hAnsi="Arial" w:cs="Arial"/>
                <w:b w:val="0"/>
                <w:spacing w:val="-3"/>
                <w:sz w:val="20"/>
                <w:szCs w:val="20"/>
              </w:rPr>
              <w:t xml:space="preserve"> 99 антимікробна (або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240,2172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каркасу однорівневих підвісних стель із</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металевих профілів</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Профіль холодногнутий напрямний UD 28х27, аналог </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2402,1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Профіль холодногнутий стійковий CD 60/27, аналог  </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6805,95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Пiдвiс прямий CD 60/27, 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1868,3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Подовжувач профілів 60/27 однорівневий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800,7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Однорівневий з"єднувач профілів типу "краб"</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4537,3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Тяга підвісу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1868,3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Стрічка ущільнювальна  шириною 30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2402,1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Саморіз Кнауф для кріплення металу LN 3,5x9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41636,4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Дюбель-цвях 6х40 мм ДБМ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4483,92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Анкер клин 6x70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1868,3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підшивки горизонтальних поверхонь</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підвісних стель гіпсокартонними листами.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Листи гiпсокартоннi для стелі із гіпсокартону, аналог</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Knauf / 9,5-12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2802,45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Саморіз Кнауф для кріплення гіпсокартону TN 3,5х25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56049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Стрічка д/швів ГКП 45х 20 м самоклеюча армуюча</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(серпянка)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м.п.</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2642,31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Грунтовка "Knauf Tiefengrund"</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264,231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Шпаклівка гіпсова на шов, аналог Knauf Uniflot</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952,833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Обклеювання стель малярним склополотном в один</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шар (на клею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Клей для обоев Bostik Wet Room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880,7964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Скловолокно малярне, аналог Wellton Premium W 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3016,0604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стель фінішною шпаклівкою (1-й фінішний</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шар</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аналог</w:t>
            </w:r>
            <w:r w:rsidRPr="00604B14">
              <w:rPr>
                <w:rFonts w:ascii="Arial" w:hAnsi="Arial" w:cs="Arial"/>
                <w:b w:val="0"/>
                <w:spacing w:val="-3"/>
                <w:sz w:val="20"/>
                <w:szCs w:val="20"/>
                <w:lang w:val="en-US"/>
              </w:rPr>
              <w:t xml:space="preserve"> Knauf 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Шпаклівка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фінішна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аналог</w:t>
            </w:r>
            <w:r w:rsidRPr="00604B14">
              <w:rPr>
                <w:rFonts w:ascii="Arial" w:hAnsi="Arial" w:cs="Arial"/>
                <w:b w:val="0"/>
                <w:spacing w:val="-3"/>
                <w:sz w:val="20"/>
                <w:szCs w:val="20"/>
                <w:lang w:val="en-US"/>
              </w:rPr>
              <w:t xml:space="preserve"> Knauf  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3202,8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667,25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на 1 мм зміни товщини шпаклювання стель</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фінішною шпаклівкою (2-й фінішний шар), аналог Knauf</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Шпаклівка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фінішна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аналог</w:t>
            </w:r>
            <w:r w:rsidRPr="00604B14">
              <w:rPr>
                <w:rFonts w:ascii="Arial" w:hAnsi="Arial" w:cs="Arial"/>
                <w:b w:val="0"/>
                <w:spacing w:val="-3"/>
                <w:sz w:val="20"/>
                <w:szCs w:val="20"/>
                <w:lang w:val="en-US"/>
              </w:rPr>
              <w:t xml:space="preserve"> Knauf  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3202,8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Поліпшене фарбування стель полівінілацетатними</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водоемульсійними сумішами по збірних конструкціях,</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підготовлених під фарбування</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384,34752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Дисперсія полівінілацетатна непластифікована.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w:t>
            </w:r>
            <w:r w:rsidRPr="00604B14">
              <w:rPr>
                <w:rFonts w:ascii="Arial" w:hAnsi="Arial" w:cs="Arial"/>
                <w:b w:val="0"/>
                <w:spacing w:val="-3"/>
                <w:sz w:val="20"/>
                <w:szCs w:val="20"/>
                <w:lang w:val="ru-RU"/>
              </w:rPr>
              <w:t>I</w:t>
            </w:r>
            <w:r w:rsidRPr="00604B14">
              <w:rPr>
                <w:rFonts w:ascii="Arial" w:hAnsi="Arial" w:cs="Arial"/>
                <w:b w:val="0"/>
                <w:spacing w:val="-3"/>
                <w:sz w:val="20"/>
                <w:szCs w:val="20"/>
              </w:rPr>
              <w:t xml:space="preserve">нтер'єрна матова латексна фарба </w:t>
            </w:r>
            <w:r w:rsidRPr="00604B14">
              <w:rPr>
                <w:rFonts w:ascii="Arial" w:hAnsi="Arial" w:cs="Arial"/>
                <w:b w:val="0"/>
                <w:spacing w:val="-3"/>
                <w:sz w:val="20"/>
                <w:szCs w:val="20"/>
                <w:lang w:val="ru-RU"/>
              </w:rPr>
              <w:t>IN</w:t>
            </w:r>
            <w:r w:rsidRPr="00604B14">
              <w:rPr>
                <w:rFonts w:ascii="Arial" w:hAnsi="Arial" w:cs="Arial"/>
                <w:b w:val="0"/>
                <w:spacing w:val="-3"/>
                <w:sz w:val="20"/>
                <w:szCs w:val="20"/>
              </w:rPr>
              <w:t xml:space="preserve"> 52 </w:t>
            </w:r>
            <w:r w:rsidRPr="00604B14">
              <w:rPr>
                <w:rFonts w:ascii="Arial" w:hAnsi="Arial" w:cs="Arial"/>
                <w:b w:val="0"/>
                <w:spacing w:val="-3"/>
                <w:sz w:val="20"/>
                <w:szCs w:val="20"/>
                <w:lang w:val="ru-RU"/>
              </w:rPr>
              <w:t>SUPER</w:t>
            </w:r>
            <w:r w:rsidRPr="00604B14">
              <w:rPr>
                <w:rFonts w:ascii="Arial" w:hAnsi="Arial" w:cs="Arial"/>
                <w:b w:val="0"/>
                <w:spacing w:val="-3"/>
                <w:sz w:val="20"/>
                <w:szCs w:val="20"/>
              </w:rPr>
              <w:t xml:space="preserve"> (або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1841,6652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ТИП2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Обробка поверхонь стель антибактеріальним грунтовим</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317,61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фунгіцидна </w:t>
            </w:r>
            <w:r w:rsidRPr="00604B14">
              <w:rPr>
                <w:rFonts w:ascii="Arial" w:hAnsi="Arial" w:cs="Arial"/>
                <w:b w:val="0"/>
                <w:spacing w:val="-3"/>
                <w:sz w:val="20"/>
                <w:szCs w:val="20"/>
                <w:lang w:val="ru-RU"/>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CT</w:t>
            </w:r>
            <w:r w:rsidRPr="00604B14">
              <w:rPr>
                <w:rFonts w:ascii="Arial" w:hAnsi="Arial" w:cs="Arial"/>
                <w:b w:val="0"/>
                <w:spacing w:val="-3"/>
                <w:sz w:val="20"/>
                <w:szCs w:val="20"/>
              </w:rPr>
              <w:t xml:space="preserve"> 99 антимікробна (або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28,5849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каркасу однорівневих підвісних стель із</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металевих профілів</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317,61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Профіль холодногнутий напрямний UD 28х27, аналог </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285,849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137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Профіль холодногнутий стійковий CD 60/27, аналог  </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809,9055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Пiдвiс прямий CD 60/27, 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222,327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Подовжувач профілів 60/27 однорівневий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95,283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Однорівневий з"єднувач профілів типу "краб"</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539,937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Тяга підвісу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222,327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Стрічка ущільнювальна  шириною 30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285,849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Саморіз Кнауф для кріплення металу LN 3,5x9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4954,716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Дюбель-цвях 6х40 мм ДБМ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533,5848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Анкер клин 6x70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222,327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підшивки горизонтальних поверхонь</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підвісних стель гіпсокартонними листами.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317,61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Листи гiпсокартоннi для стелі із гіпсокартону, аналог</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Knauf / 9,5-12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332,85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Листи гiпсокартоннi для стелі із вологостійкого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гіпсокартону, аналог Knauf / 9,5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332,85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Саморіз Кнауф для кріплення гіпсокартону TN 3,5х25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6669,81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Стрічка д/швів ГКП 45х 20 м самоклеюча армуюча</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(серпянка)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м.п.</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314,4339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Грунтовка "Knauf Tiefengrund"</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36,74484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Шпаклівка гіпсова на шов, аналог Knauf Uniflot</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113,169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Обклеювання стель малярним склополотном в один</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шар (на клею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317,61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Клей для обоев Bostik Wet Room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104,8113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Скловолокно малярне, аналог Wellton Premium W 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358,8993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стель фінішною шпаклівкою (1-й фінішний</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шар</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аналог</w:t>
            </w:r>
            <w:r w:rsidRPr="00604B14">
              <w:rPr>
                <w:rFonts w:ascii="Arial" w:hAnsi="Arial" w:cs="Arial"/>
                <w:b w:val="0"/>
                <w:spacing w:val="-3"/>
                <w:sz w:val="20"/>
                <w:szCs w:val="20"/>
                <w:lang w:val="en-US"/>
              </w:rPr>
              <w:t xml:space="preserve"> Knauf 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317,61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Шпаклівка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фінішна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аналог</w:t>
            </w:r>
            <w:r w:rsidRPr="00604B14">
              <w:rPr>
                <w:rFonts w:ascii="Arial" w:hAnsi="Arial" w:cs="Arial"/>
                <w:b w:val="0"/>
                <w:spacing w:val="-3"/>
                <w:sz w:val="20"/>
                <w:szCs w:val="20"/>
                <w:lang w:val="en-US"/>
              </w:rPr>
              <w:t xml:space="preserve"> Knauf  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381,132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667,25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на 1 мм зміни товщини шпаклювання стель</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фінішною шпаклівкою (2-й фінішний шар), аналог Knauf</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Шпаклівка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фінішна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аналог</w:t>
            </w:r>
            <w:r w:rsidRPr="00604B14">
              <w:rPr>
                <w:rFonts w:ascii="Arial" w:hAnsi="Arial" w:cs="Arial"/>
                <w:b w:val="0"/>
                <w:spacing w:val="-3"/>
                <w:sz w:val="20"/>
                <w:szCs w:val="20"/>
                <w:lang w:val="en-US"/>
              </w:rPr>
              <w:t xml:space="preserve"> Knauf  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380,4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Поліпшене фарбування стель полівінілацетатними</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водоемульсійними сумішами по збірних конструкціях,</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підготовлених під фарбування</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317,61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45,73584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Дисперсія полівінілацетатна непластифікована.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w:t>
            </w:r>
            <w:r w:rsidRPr="00604B14">
              <w:rPr>
                <w:rFonts w:ascii="Arial" w:hAnsi="Arial" w:cs="Arial"/>
                <w:b w:val="0"/>
                <w:spacing w:val="-3"/>
                <w:sz w:val="20"/>
                <w:szCs w:val="20"/>
                <w:lang w:val="ru-RU"/>
              </w:rPr>
              <w:t>I</w:t>
            </w:r>
            <w:r w:rsidRPr="00604B14">
              <w:rPr>
                <w:rFonts w:ascii="Arial" w:hAnsi="Arial" w:cs="Arial"/>
                <w:b w:val="0"/>
                <w:spacing w:val="-3"/>
                <w:sz w:val="20"/>
                <w:szCs w:val="20"/>
              </w:rPr>
              <w:t xml:space="preserve">нтер'єрна матова латексна фарба </w:t>
            </w:r>
            <w:r w:rsidRPr="00604B14">
              <w:rPr>
                <w:rFonts w:ascii="Arial" w:hAnsi="Arial" w:cs="Arial"/>
                <w:b w:val="0"/>
                <w:spacing w:val="-3"/>
                <w:sz w:val="20"/>
                <w:szCs w:val="20"/>
                <w:lang w:val="ru-RU"/>
              </w:rPr>
              <w:t>IN</w:t>
            </w:r>
            <w:r w:rsidRPr="00604B14">
              <w:rPr>
                <w:rFonts w:ascii="Arial" w:hAnsi="Arial" w:cs="Arial"/>
                <w:b w:val="0"/>
                <w:spacing w:val="-3"/>
                <w:sz w:val="20"/>
                <w:szCs w:val="20"/>
              </w:rPr>
              <w:t xml:space="preserve"> 52 </w:t>
            </w:r>
            <w:r w:rsidRPr="00604B14">
              <w:rPr>
                <w:rFonts w:ascii="Arial" w:hAnsi="Arial" w:cs="Arial"/>
                <w:b w:val="0"/>
                <w:spacing w:val="-3"/>
                <w:sz w:val="20"/>
                <w:szCs w:val="20"/>
                <w:lang w:val="ru-RU"/>
              </w:rPr>
              <w:t>SUPER</w:t>
            </w:r>
            <w:r w:rsidRPr="00604B14">
              <w:rPr>
                <w:rFonts w:ascii="Arial" w:hAnsi="Arial" w:cs="Arial"/>
                <w:b w:val="0"/>
                <w:spacing w:val="-3"/>
                <w:sz w:val="20"/>
                <w:szCs w:val="20"/>
              </w:rPr>
              <w:t xml:space="preserve"> (або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219,1509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ТИП 3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Обробка поверхонь стель антибактеріальним грунтовим</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фунгіцидна </w:t>
            </w:r>
            <w:r w:rsidRPr="00604B14">
              <w:rPr>
                <w:rFonts w:ascii="Arial" w:hAnsi="Arial" w:cs="Arial"/>
                <w:b w:val="0"/>
                <w:spacing w:val="-3"/>
                <w:sz w:val="20"/>
                <w:szCs w:val="20"/>
                <w:lang w:val="ru-RU"/>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CT</w:t>
            </w:r>
            <w:r w:rsidRPr="00604B14">
              <w:rPr>
                <w:rFonts w:ascii="Arial" w:hAnsi="Arial" w:cs="Arial"/>
                <w:b w:val="0"/>
                <w:spacing w:val="-3"/>
                <w:sz w:val="20"/>
                <w:szCs w:val="20"/>
              </w:rPr>
              <w:t xml:space="preserve"> 99 антимікробна (або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1,1043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каркасу підвісних стель</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Профіль напрямний , L= 3700мм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Профіль</w:t>
            </w:r>
            <w:r w:rsidRPr="00604B14">
              <w:rPr>
                <w:rFonts w:ascii="Arial" w:hAnsi="Arial" w:cs="Arial"/>
                <w:b w:val="0"/>
                <w:spacing w:val="-3"/>
                <w:sz w:val="20"/>
                <w:szCs w:val="20"/>
                <w:lang w:val="en-US"/>
              </w:rPr>
              <w:t xml:space="preserve"> Armstrong Javeline, L= 1200</w:t>
            </w:r>
            <w:r w:rsidRPr="00604B14">
              <w:rPr>
                <w:rFonts w:ascii="Arial" w:hAnsi="Arial" w:cs="Arial"/>
                <w:b w:val="0"/>
                <w:spacing w:val="-3"/>
                <w:sz w:val="20"/>
                <w:szCs w:val="20"/>
                <w:lang w:val="ru-RU"/>
              </w:rPr>
              <w:t>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Профіль поперечний </w:t>
            </w:r>
            <w:r w:rsidRPr="00604B14">
              <w:rPr>
                <w:rFonts w:ascii="Arial" w:hAnsi="Arial" w:cs="Arial"/>
                <w:b w:val="0"/>
                <w:spacing w:val="-3"/>
                <w:sz w:val="20"/>
                <w:szCs w:val="20"/>
                <w:lang w:val="ru-RU"/>
              </w:rPr>
              <w:t>Amstrong</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Javelin</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L</w:t>
            </w:r>
            <w:r w:rsidRPr="00604B14">
              <w:rPr>
                <w:rFonts w:ascii="Arial" w:hAnsi="Arial" w:cs="Arial"/>
                <w:b w:val="0"/>
                <w:spacing w:val="-3"/>
                <w:sz w:val="20"/>
                <w:szCs w:val="20"/>
              </w:rPr>
              <w:t>= 600мм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Профіль пристінний </w:t>
            </w:r>
            <w:r w:rsidRPr="00604B14">
              <w:rPr>
                <w:rFonts w:ascii="Arial" w:hAnsi="Arial" w:cs="Arial"/>
                <w:b w:val="0"/>
                <w:spacing w:val="-3"/>
                <w:sz w:val="20"/>
                <w:szCs w:val="20"/>
                <w:lang w:val="ru-RU"/>
              </w:rPr>
              <w:t>Amstrong</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Javelin</w:t>
            </w:r>
            <w:r w:rsidRPr="00604B14">
              <w:rPr>
                <w:rFonts w:ascii="Arial" w:hAnsi="Arial" w:cs="Arial"/>
                <w:b w:val="0"/>
                <w:spacing w:val="-3"/>
                <w:sz w:val="20"/>
                <w:szCs w:val="20"/>
              </w:rPr>
              <w:t xml:space="preserve">  3,6 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13,176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Підвіс з петлею дл.500мм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Затискач до підвісу "метелик"</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Стельвий дюбель (анкерний Bierbach)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Дюбель-цвях 6х40 мм ДБМ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Укладання плит стельових в каркас стелі "Армстронг",</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 Bioguard Plain</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Плити</w:t>
            </w:r>
            <w:r w:rsidRPr="00604B14">
              <w:rPr>
                <w:rFonts w:ascii="Arial" w:hAnsi="Arial" w:cs="Arial"/>
                <w:b w:val="0"/>
                <w:spacing w:val="-3"/>
                <w:sz w:val="20"/>
                <w:szCs w:val="20"/>
                <w:lang w:val="en-US"/>
              </w:rPr>
              <w:t xml:space="preserve"> ARMSTRONG Bioguard Plain 600</w:t>
            </w:r>
            <w:r w:rsidRPr="00604B14">
              <w:rPr>
                <w:rFonts w:ascii="Arial" w:hAnsi="Arial" w:cs="Arial"/>
                <w:b w:val="0"/>
                <w:spacing w:val="-3"/>
                <w:sz w:val="20"/>
                <w:szCs w:val="20"/>
                <w:lang w:val="ru-RU"/>
              </w:rPr>
              <w:t>х</w:t>
            </w:r>
            <w:r w:rsidRPr="00604B14">
              <w:rPr>
                <w:rFonts w:ascii="Arial" w:hAnsi="Arial" w:cs="Arial"/>
                <w:b w:val="0"/>
                <w:spacing w:val="-3"/>
                <w:sz w:val="20"/>
                <w:szCs w:val="20"/>
                <w:lang w:val="en-US"/>
              </w:rPr>
              <w:t>600</w:t>
            </w:r>
            <w:r w:rsidRPr="00604B14">
              <w:rPr>
                <w:rFonts w:ascii="Arial" w:hAnsi="Arial" w:cs="Arial"/>
                <w:b w:val="0"/>
                <w:spacing w:val="-3"/>
                <w:sz w:val="20"/>
                <w:szCs w:val="20"/>
                <w:lang w:val="ru-RU"/>
              </w:rPr>
              <w:t>х</w:t>
            </w:r>
            <w:r w:rsidRPr="00604B14">
              <w:rPr>
                <w:rFonts w:ascii="Arial" w:hAnsi="Arial" w:cs="Arial"/>
                <w:b w:val="0"/>
                <w:spacing w:val="-3"/>
                <w:sz w:val="20"/>
                <w:szCs w:val="20"/>
                <w:lang w:val="en-US"/>
              </w:rPr>
              <w:t xml:space="preserve">15 </w:t>
            </w:r>
            <w:r w:rsidRPr="00604B14">
              <w:rPr>
                <w:rFonts w:ascii="Arial" w:hAnsi="Arial" w:cs="Arial"/>
                <w:b w:val="0"/>
                <w:spacing w:val="-3"/>
                <w:sz w:val="20"/>
                <w:szCs w:val="20"/>
                <w:lang w:val="ru-RU"/>
              </w:rPr>
              <w:t>мм</w:t>
            </w:r>
            <w:r w:rsidRPr="00604B14">
              <w:rPr>
                <w:rFonts w:ascii="Arial" w:hAnsi="Arial" w:cs="Arial"/>
                <w:b w:val="0"/>
                <w:spacing w:val="-3"/>
                <w:sz w:val="20"/>
                <w:szCs w:val="20"/>
                <w:lang w:val="en-US"/>
              </w:rPr>
              <w:t>, Ral</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9003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12,8835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ТИП 4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Очищення вручну внутрішніх поверхонь стель від</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вапняної фарби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Обробка поверхонь стель антибактеріальним грунтовим</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lastRenderedPageBreak/>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фунгіцидна </w:t>
            </w:r>
            <w:r w:rsidRPr="00604B14">
              <w:rPr>
                <w:rFonts w:ascii="Arial" w:hAnsi="Arial" w:cs="Arial"/>
                <w:b w:val="0"/>
                <w:spacing w:val="-3"/>
                <w:sz w:val="20"/>
                <w:szCs w:val="20"/>
                <w:lang w:val="ru-RU"/>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CT</w:t>
            </w:r>
            <w:r w:rsidRPr="00604B14">
              <w:rPr>
                <w:rFonts w:ascii="Arial" w:hAnsi="Arial" w:cs="Arial"/>
                <w:b w:val="0"/>
                <w:spacing w:val="-3"/>
                <w:sz w:val="20"/>
                <w:szCs w:val="20"/>
              </w:rPr>
              <w:t xml:space="preserve"> 99 антимікробна (або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29,8242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Промазування і розшивання швів панелей перекриття</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знизу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 шва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119,6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0,04784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70,5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стель вапняною шпаклівкою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універсальна EcoShtuk вапняна Lime primer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47,71872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вапняна Polimin EcoShtuk Multi-Finis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596,484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1 мм зміни товщини шпаклівки до норм 15-</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182-1, 15-182-2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вапняна Polimin EcoShtuk Multi-Finis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596,484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Фарбування вапняними розчинами по штукатурці стель</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всередині приміщеь з підготуванням поверхонь</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Фарба вапняна PRIMALEX Fortec мат білий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132,552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РЕМОНТ мість оголення арматури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Очищення вручну внутрішніх поверхонь стель від</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вапняної фарби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стель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6,6915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Підготовка бетонних поверхонь, що підлягають ремонту: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стельові поверхні з оголенням арматури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Полімерцементний адгезійний та антикоррозійний</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 Ceresit  СD 30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371,75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поновленого захисного шару бетонних та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залізобетонних конструкцій при товщині шару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ремонтного матеріалу 10 мм: стельові поверхні</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Крупнозерниста ремонтно-відновлювальна суміш</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CD 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1487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кожні наступні 10 мм збільшення товщини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одного ремонтного шару горизонтальних поверхонь</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бетонних та залізобетонних конструкцій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Крупнозерниста ремонтно-відновлювальна суміш</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CD 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1487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ТИП 1</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5385,21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484,6689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стін</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5385,21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Ceresit полімерцементна армована CT 29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9693,378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775,47024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Обклеювання стін малярним склополотном в один шар</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(на клею ). Обклеювання стін простими і середньої</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цупкості шпалерами по монолітній штукатурці і бетону,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 листових матеріалах, гіпсобетонних і гіпсолітових</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поверхнях</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5385,21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Клей для обоев Bostik Wet Room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1777,1193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Скловолокно малярне, аналог Wellton Premium W 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6085,2873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1 мм зміни товщини шпаклювання стін (2-й</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фінішний шар)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5385,21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Ceresit CT 95 акрилова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9693,378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Поліпшене фарбування полівінілацетатними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водоемульсійними сумішами по збірних конструкціях,</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підготовлених під фарбування</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5385,21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775,47024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211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Дисперсія полівінілацетатна непластифікована.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(Iнтер'єрна матова латексна фарба IN 52 SUPER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3392,6823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ТИП 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1407,1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126,639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вертикальної двокомпонентної</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полімерцементної обмазувальної гідроізоляції із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застосуванням матеріалів ТМ Ceresit за 2 рази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товщиною 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1407,1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Ceresit  CT 17</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281,42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Гідроізоляційна суміш Ceresit CR 66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7035,5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Облицювання поверхонь стін керамічними плитками 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розчині із сухої клеючої суміші, аналог Ceresit СМ 117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pro, число плиток в 1 м2 до 7 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1407,1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Еластичний водостійкий кольоровий шов до 5 мм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СЕ 40 aguastatic</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571,2826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Клей для плитки Ceresit CM 11 Plus 25 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9146,15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Керамічна плитка для стін Golden Tile 30*60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1421,171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ТИП 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1053,55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94,8195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стін</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1053,55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Ceresit полімерцементна армована CT 29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1896,39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151,7112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стін</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702,368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101,140992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Ceresit CT 95 акрилова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1264,2624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Поліпшене фарбування полівінілацетатними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водоемульсійними сумішами по збірних конструкціях,</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підготовлених під фарбування</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702,368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101,140992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Дисперсія полівінілацетатна непластифікована.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(Iнтер'єрна матова латексна фарба IN 52 SUPER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442,49184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декоративно-мозаїчної полімерної</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штукатурки, аналог Сeresit CT 77, зерно 0,8 - 1,2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1053,552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Фарба грунтуюча  Ceresit  CT 16 (затонована)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789,75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Штукатурка декоративно-мозаїчна полімерна  Ceresit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СT 77, зерно 0,8 - 1,2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3159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ТИП 4</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452,48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40,7232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Поліпшене штукатурення цементно-вапняним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цементним  розчином по каменю і бетону стін вручну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452,48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Готування цементно-вапняного розчину вручну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8,4524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Штукатурка Ceresit цементно - вапняна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15210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стін мінеральною шпаклівкою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452,48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універсальна EcoShtuk вапняна Lime primer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65,15712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вапняна Polimin EcoShtuk Multi-Finis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814,464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1 мм зміни товщини шпаклівки до норм 15-</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lastRenderedPageBreak/>
              <w:t>182-1, 15-182-2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452,48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вапняна Polimin EcoShtuk Multi-Finis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814,464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Фарбування вапняними розчинами по штукатурці стін</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всередині приміщень з підготуванням поверхонь</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452,48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Фарба вапняна PRIMALEX Fortec мат білий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180,992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ТИП 5 Шахта ліфтової</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338,08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30,4272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Покриття підлог та стелі шахти грунтом поверхні за 1</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раз (stancolac 850)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 єпоксидний stancolac 850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0,0106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Покриття по пофарбованій або погрунтованій поверхні</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стель за два рази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Фарба акрило-поліуретанова кольоростійка stancolac</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8005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0,01325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Покриття стін шахти грунтом поверхні за 1 раз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(stancolac 850)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285,08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 єпоксидний stancolac 850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0,057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Покриття по погрунтованій поверхні стін за 2 рази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285,08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Фарба акрило-поліуретанова кольоростійка stancolac</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8005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0,07125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Фальшстіни на металевому каркасі</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обшивки стін гіпсокартонними листами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[фальшстіни] по металевому каркасу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2273,71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Вилучаються витрати по заповненню каркасів стін</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мінераловатними плитами при товщині заповнення 50</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-2273,71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Листи гiпсокартоннi для перегородок із вологостійкого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гіпсокартону 12 мм, 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2386,65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Профіль холодногнутий стійковий CD 60/27, аналог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4091,4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Профіль холодногнутий напрямний UD 28х27, аналог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1977,51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Пiдвiс прямий CD 60/27, 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4091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Дюбель-цвях 6х40 мм ДБМ (потай)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15160,11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металу LN 3,5x9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2043,9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гіпсокартону TN 3,5х25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38641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д/швів ГКП 45х 20 м самоклеюча армуюча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(серпянка)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м.п.</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1954,78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ущільнювальна  шириною 30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1977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гіпсова на шов, аналог Knauf Uniflot</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713,722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"Knauf Tiefengrund"</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19,7751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Фальстіни на клею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Поліпшене фарбування клейовими розчинами стін</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всередині приміщень по підготовленій поверхні</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974,45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Фарба грунтуюча  Ceresit  CT 16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730,8375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обшивки стін гіпсокартонними і</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гіпсоволокнистими листами на клеї</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974,45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Листи гiпсокартоннi для перегородок із вологостійкого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гіпсокартону 12 мм, 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1022,7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д/швів ГКП 45х 20 м самоклеюча армуюча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(серпянка)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м.п.</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837,64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гіпсова на шов, аналог Knauf Uniflot</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305,836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Клей для гіпсокартону Knauf PERLFIX</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4967,4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"Knauf Tiefengrund"</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8,5712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Дюбель-цвях 6х60 мм ДБМ (потай)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1948,9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Перегородки  KNAUF (система С112)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перегородок на металевому однорядному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каркасі з обшивкою гіпсокартонними листами у два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шари з ізоляцією у житлових і громадських будівлях</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1907,53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Базальтова вата BauGut AKUSTIK 45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196,47559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282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Гіпсокартон  Knauf 12мм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8011,626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Профіль холодногнутий напрямний UW 100 (0,6 мм),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1582,81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Профіль холодногнутий стійковий CW 100 (0,6 мм),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4595,87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гіпсокартону TN 3,5х25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11575,49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металу TN 3,5х35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97829,1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металу LN 3,5x9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11575,49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гіпсова на шов, аналог Knauf Uniflot</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2078,63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д/швів ГКП 45х 20 м самоклеюча армуюча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(серпянка)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м.п.</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5797,28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Дюбель-цвях 6х40 мм ДБМ (потай)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4767,5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ущільнювальна  шириною 30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3814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"Knauf Tiefengrund"</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64,838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Звукоізоляційна стрічка з пінополіуретану,  аналог</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Dichtungsband (Діхтунг) KNAUF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2746,08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Перегородки  KNAUF (система С116)</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перегородок на металевому дворядному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каркасі з обшивкою гіпсокартонними листами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гіпсоволокнистими плитами у два шари з ізоляцією  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житлових і громадських будівлях</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391,32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Базальтова вата BauGut AKUSTIK 45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40,30596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Гіпсокартон  Knauf 12мм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1643,544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Профіль холодногнутий напрямний UW 100 (0,6 мм),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649,5912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Профіль холодногнутий стійковий CW 100 (0,6 мм),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1884,62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гіпсокартону TN 3,5х25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2373,37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металу TN 3,5х35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24398,4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металу LN 3,5x9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2373,37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гіпсова на шов, аналог Knauf Uniflot</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426,19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д/швів ГКП 45х 20 м самоклеюча армуюча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(серпянка)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м.п.</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1188,64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Дюбель-цвях 6х40 мм ДБМ (потай)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ущільнювальна  шириною 30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782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"Knauf Tiefengrund"</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13,294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Звукоізоляційна стрічка з пінополіуретану,  аналог</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Dichtungsband (Діхтунг) KNAUF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1126,08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Перегородки  із газоблоку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перегородок з газобетонних блоків</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товщиною 150 мм при висоті поверху до 4 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Мурування внутрішніх стін в монолітно-каркасних</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будівлях з газобетонних блоків</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21,95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Газобетонний блок UDK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108,3555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Клей для блоків Ceresit "CT 20" Газоблок і Піноблоків</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2736,25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Бітумно полімерний рулоний матеріал для гідроізоляції</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59,99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Монтажна піна Ceresit TS 62 професійна універсальна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117,1115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0,6718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Суміш універсальна Ceresit(або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1206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Очищення вручну внутрішніх поверхонь стель від</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вапняної фарби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6,5934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Підготовка бетонних поверхонь, що підлягають ремонту: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стельові поверхні з оголенням арматури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Полімерцементний адгезійний та антикоррозійний</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 Ceresit  СD 30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366,3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поновленого захисного шару бетонних та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залізобетонних конструкцій при товщині шару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ремонтного матеріалу 10 мм: стельові поверхні</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Крупнозерниста ремонтно-відновлювальна суміш</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lastRenderedPageBreak/>
              <w:t>Ceresit  CD 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1465,2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кожні наступні 10 мм збільшення товщини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одного ремонтного шару горизонтальних поверхонь</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бетонних та залізобетонних конструкцій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Крупнозерниста ремонтно-відновлювальна суміш</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CD 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1465,2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стін</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Ceresit полімерцементна армована CT 29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44,352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3,54816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декоративно-мозаїчної полімерної</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штукатурки, аналог Сeresit CT 77, зерно 0,8 - 1,2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Фарба грунтуюча  Ceresit  CT 16 (затонована)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Штукатурка декоративно-мозаїчна полімерна  Ceresit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СT 77, зерно 0,8 - 1,2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Свердління отворів для встановлення кріплення.</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(Свердління кільцевими алмазними свердлами 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застосуванням охолоджувальної рідини /води/ в</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залізобетонних конструкціях вертикальних отворів</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глибиною 200 мм, діаметром 20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Установлення металевої огорожі без поручня</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Огородження із нержавіючої сталі комплектна поставка.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Очищення вручну внутрішніх поверхонь стель від</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вапняної фарби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13,2912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Підготовка бетонних поверхонь, що підлягають ремонту: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стельові поверхні з оголенням арматури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Полімерцементний адгезійний та антикоррозійний</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 Ceresit  СD 30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поновленого захисного шару бетонних та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залізобетонних конструкцій при товщині шару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ремонтного матеріалу 10 мм: стельові поверхні</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Крупнозерниста ремонтно-відновлювальна суміш</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CD 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2953,6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кожні наступні 10 мм збільшення товщини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одного ремонтного шару горизонтальних поверхонь</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бетонних та залізобетонних конструкцій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Крупнозерниста ремонтно-відновлювальна суміш</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CD 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2953,6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Декоративне штукатурення фасадів</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Ґрунтувальна фарба адгезійна Ceresit СТ 15 silicone 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додаванням кольору(або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110,76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Штукатурка декоративна силікон-силікатна "камінцева"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СT 174, зерно 1,5 мм з додаванням кольору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413,504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стяжок цементних товщиною 20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або виключати на кожні 5 мм зміни товщини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стяжок цементних до 50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Армування стяжки дротяною сіткою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Фіксатор Піраміда 30х40 мм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442,08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Сітка металева 4ВР1   100_100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10806,4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стяжок самовирівнювальних з суміші</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C 69 товщиною 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кожний 1 мм товщини стяжок</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самовирівнювальних з суміші Cerezit CN-69 (додавати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 загальної товщини 6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19,35328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Ремонтна суміш Ceresit RS 88</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7,41712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Самовирівнююча суміш Ceresit СN 69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1060,992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покриттів з керамічних плиток на розчині із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сухої клеючої суміші, аналог Ceresit СМ 117 pro,</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lastRenderedPageBreak/>
              <w:t>кількість плиток в 1 м2 до 7 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19,648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Фуга Ceresit CE 43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39,88544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Клей для плитки Ceresit CM 117 Flex 25 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638,56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Плитка Golden Tile Lofty сірий 4L2830 40х40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100,2048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Свердління отворів для встановлення кріплення.</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(Свердління кільцевими алмазними свердлами 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застосуванням охолоджувальної рідини /води/ в</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залізобетонних конструкціях вертикальних отворів</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глибиною 200 мм, діаметром 20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Установлення металевої огорожі без поручня</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Огородження із нержавіючої сталі комплектна поставка.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Установлення люка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Монтажна піна Ceresit  TS 62 професійна універсальна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балон</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Металевий утепленний люк на покрівлю протипожежний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Заповнення дверних прорізів дверними блоками із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застосуванням анкерів і монтажної піни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блок</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Двері протипожежні металеві глухі ДМП ЕІ30</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ЄвроСтандарт, полімерне порошкове напилення</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(антивандальне),2 металевих     листа гнутого перетину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товщиною 1,5 мм кожен. Ширина полотна 800-1000мм.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Монтажна піна Ceresit TS 62 професійна універсальна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Герметик силіконовий універсальний нейтральний</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прозорий, аналог Ceresit CS 16</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0,18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Анкер рамний 10х152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372</w:t>
            </w:r>
          </w:p>
        </w:tc>
        <w:tc>
          <w:tcPr>
            <w:tcW w:w="5387" w:type="dxa"/>
            <w:tcBorders>
              <w:top w:val="nil"/>
              <w:left w:val="single" w:sz="4" w:space="0" w:color="auto"/>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Навантаження сміття екскаваторами на автомобілі-</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самоскиди, місткість ковша екскаватора 0,25 м3.</w:t>
            </w:r>
          </w:p>
        </w:tc>
        <w:tc>
          <w:tcPr>
            <w:tcW w:w="1418" w:type="dxa"/>
            <w:tcBorders>
              <w:top w:val="nil"/>
              <w:left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т</w:t>
            </w:r>
          </w:p>
        </w:tc>
        <w:tc>
          <w:tcPr>
            <w:tcW w:w="1418" w:type="dxa"/>
            <w:tcBorders>
              <w:top w:val="nil"/>
              <w:left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w:t>
            </w:r>
          </w:p>
        </w:tc>
        <w:tc>
          <w:tcPr>
            <w:tcW w:w="1418" w:type="dxa"/>
            <w:tcBorders>
              <w:top w:val="nil"/>
              <w:left w:val="single" w:sz="4" w:space="0" w:color="auto"/>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Навантаження сміття вручну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374</w:t>
            </w:r>
          </w:p>
        </w:tc>
        <w:tc>
          <w:tcPr>
            <w:tcW w:w="5387" w:type="dxa"/>
            <w:tcBorders>
              <w:top w:val="nil"/>
              <w:left w:val="single" w:sz="4" w:space="0" w:color="auto"/>
              <w:bottom w:val="single" w:sz="4" w:space="0" w:color="auto"/>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Перевезення сміття до 22 км</w:t>
            </w:r>
          </w:p>
        </w:tc>
        <w:tc>
          <w:tcPr>
            <w:tcW w:w="1418" w:type="dxa"/>
            <w:tcBorders>
              <w:top w:val="nil"/>
              <w:left w:val="single" w:sz="4" w:space="0" w:color="auto"/>
              <w:bottom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т</w:t>
            </w:r>
          </w:p>
        </w:tc>
        <w:tc>
          <w:tcPr>
            <w:tcW w:w="1418" w:type="dxa"/>
            <w:tcBorders>
              <w:top w:val="nil"/>
              <w:left w:val="single" w:sz="4" w:space="0" w:color="auto"/>
              <w:bottom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21,568</w:t>
            </w:r>
          </w:p>
        </w:tc>
        <w:tc>
          <w:tcPr>
            <w:tcW w:w="1418" w:type="dxa"/>
            <w:tcBorders>
              <w:top w:val="nil"/>
              <w:left w:val="single" w:sz="4" w:space="0" w:color="auto"/>
              <w:bottom w:val="single" w:sz="4" w:space="0" w:color="auto"/>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FB1C36" w:rsidRDefault="00BD1AE4" w:rsidP="000B6535">
            <w:pPr>
              <w:keepLines/>
              <w:autoSpaceDN w:val="0"/>
              <w:rPr>
                <w:rFonts w:ascii="Arial" w:hAnsi="Arial" w:cs="Arial"/>
                <w:b w:val="0"/>
                <w:spacing w:val="-3"/>
                <w:sz w:val="20"/>
                <w:szCs w:val="20"/>
              </w:rPr>
            </w:pP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Одиниця</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Розбирання покриття підлоги асфальтової і</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асфальтобетонної</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141,75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(Демонтаж) Улаштування ущільнених трамбівками</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підстилаючих щебеневих шарів</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9,92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Відбивання штукатурки з поверхонь цегляних стовпів,</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колон, пілястр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90,94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lang w:val="en-US"/>
              </w:rPr>
              <w:t>.</w:t>
            </w:r>
          </w:p>
        </w:tc>
        <w:tc>
          <w:tcPr>
            <w:tcW w:w="1418" w:type="dxa"/>
            <w:tcBorders>
              <w:top w:val="nil"/>
              <w:left w:val="single" w:sz="4" w:space="0" w:color="auto"/>
              <w:bottom w:val="nil"/>
              <w:right w:val="single" w:sz="4" w:space="0" w:color="auto"/>
            </w:tcBorders>
            <w:vAlign w:val="center"/>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Риття траншеї вздовж цоколю. Розробка ґрунту вручну в</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траншеях глибиною до 2 м без кріплень з укосами, група</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120,49</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127,57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Ґрунтування цоколю</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127,57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19,1355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основи під штукатурку з металевої сітки по</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цегляних та бетонних поверхнях</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127,57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Сітка зварна оцинкована 20x20x1 мм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140,327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Гіпсові в'яжучі Г-3 (Гіпс будівельний Г-5 )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0,318925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Поліпшене штукатурення поверхні цоколю</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127,57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2,42383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3634,5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вертикальної двокомпонентної</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полімерцементної обмазувальної гідроізоляції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матеріалів ТМ Ceresit за 2 рази</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товщиною 2,5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127,58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25,516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Гідроізоляційна суміш Ceresit CR 66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637,9</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теплоізоляції вертикальних будівельних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конструкцій з дрібноштучних стінових матеріалів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системи утеплення CERESIT ППС [без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опорядження] при товщині мінераловатних плит від 50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 до 120 мм (товщина екструдованого полістиролу 100</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lastRenderedPageBreak/>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127,58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51,032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Сумiш ППС (для приклеювання пiнополiстирольних</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плит) Ceresit СT 83</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765,48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Екструдований пінополістирол товщиною 100 мм,XPS</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CARBON ECO 1180х580х100  (або аналог)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140,338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Дюбелі фасадні з металевим цвяхом та термоголовкою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Ceresit  CT 335 KI-200N, ( або аналог)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1031</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146,717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Сумiш ППС (для приклеювання та захисту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пiнополiстирольних плит) Ceresit СT 85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765,48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додаткового захисного армувального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шару товщиною 3 мм при теплоізоляції зовнішніх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стінових будівельних конструкцій  із застосуванням</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систем утеплення CERESIT MB чи CERESIT ППС</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127,58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Сумiш ППС (для приклеювання та захисту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пiнополiстирольних плит) Ceresit СT 85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510,32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146,717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вертикальної двокомпонентної</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полімерцементної обмазувальної гідроізоляції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матеріалів ТМ Ceresit за 2 рази</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товщиною 2,5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127,58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25,516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Гідроізоляційна суміш Ceresit CR 66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637,9</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Покриття плит з полістиролу шиповидною мембраною.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Ізоляція плоских та криволінійних поверхонь листами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спіненого каучуку, поліетилену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127,58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Шиповидна мембрана Ізоліт Profi 0,6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130,38676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Клей для мембран   DELTA-THAN 310 мл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балон</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Засипка вручну траншей, пазух котлованів і ям, група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ґрунтів 1</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105,18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Ущільнення ґрунту пневматичними трамбівками, група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ґрунтів 1, 2</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105,18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Розроблення ґрунту з навантаженням на автомобілі-</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самоскиди екскаваторами одноковшовими дизельними</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на пневмоколісному ходу з ковшом місткістю 0,25 м3,</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група ґрунтів 1</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15,3096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Перевезення ґрунту до 22 км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27,54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Робота на відвалі, група ґрунтів 1</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15,3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Розробка ґрунту вручну в траншеях глибиною до 2 м без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Розроблення ґрунту з навантаженням на автомобілі-</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самоскиди екскаваторами одноковшовими дизельними</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на пневмоколісному ходу з ковшом місткістю 0,25 м3,</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група ґрунтів 1</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Перевезення ґрунту до 22 км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102,06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Робота на відвалі, група ґрунтів 1</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вимощення з бетону товщиною покриття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 см (з улаштуванням основи з піску-10 см та щебеню -</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 см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141,75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Суміші бетонні готові важкі, клас бетону В15 [М200],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крупність заповнювача більше 20 до 40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15,876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Армування вимощення дротяною сіткою</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141,75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Сітка композитна Rebar 3 мм 100х100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155,925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Фіксатор Піраміда 30х40 мм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638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Установлення бетонних бортових каменів на бетонну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основу, за ширини борту у верхній його частині до 100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 xml:space="preserve"> 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95,26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Суміші бетонні готові важкі, клас бетону В15 [М200],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крупність заповнювача більше 40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4,57248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Поребрик  БР.100.20.8</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95,26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покриття з фігурних елементів мощення 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приготуванням піщано-цементної суміші тротуарів,</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шириною до 2 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141,75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Портландцемент загальнобудівельного призначення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бездобавковий, марка 400</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0,864675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Пісок природний, збагачений</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0,439425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Пісок природний, рядовий</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7,867125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Плити бетонні тротуарні фігурні, товщина 70 мм, бетон</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В30 [М400] [МРЗ200]</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148,41225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Круг відрізний алмазний, діаметр 230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Заповнення стику вимощення і утеплення фасаду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 шва</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Шнур бентонітовий SANPOL для гідроізоляції та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герметизації робочих швів 5 мп 15х25 мм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99,75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Герметик фасадний для герметизації швів, аналог</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SOUDAL SILIRUB WS l 600 мл</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2,85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Ґрунтування цоколю</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Ґрунтовка фунгіцидна Ceresit CT 99 антимікробна (або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8,7678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основи під штукатурку з металевої сітки по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цегляних та бетонних поверхнях</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Сітка зварна оцинкована 20x20x1 мм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107,162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Гіпсові в'яжучі Г-3 (Гіпс будівельний Г-5 )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0,24355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Поліпшене штукатурення поверхні цоколю</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1,85098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2775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теплоізоляції вертикальних будівельних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конструкцій з дрібноштучних стінових матеріалів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системи утеплення CERESIT ППС [без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опорядження] при товщині мінераловатних плит від 50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 до 120 мм (товщина екструдованого полістиролу 100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0,38968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Сумiш ППС (для приклеювання пiнополiстирольних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плит) Ceresit СT 83</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584,52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Екструдований пінополістирол товщиною 100 мм,XPS</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CARBON ECO 1180х580х100  (або аналог)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107,162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Дюбелі фасадні з металевим цвяхом та термоголовкою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Ceresit  CT 335 KI-200N, ( або аналог)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787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112,033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Сумiш ППС (для приклеювання та захисту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пiнополiстирольних плит) Ceresit СT 85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584,52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Ceresit D/03 СТ340 профіль кутовий із ПВХ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вбудованою склосіткою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12,1</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додаткового захисного армувального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шару товщиною 3 мм при теплоізоляції зовнішніх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стінових будівельних конструкцій  із застосуванням</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систем утеплення CERESIT MB чи CERESIT ППС</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Сумiш ППС (для приклеювання та захисту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пiнополiстирольних плит) Ceresit СT 85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389,68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112,033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вертикальної двокомпонентної</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полімерцементної обмазувальної гідроізоляції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матеріалів ТМ Ceresit за 2 рази</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товщиною 2,5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19,484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Гідроізоляційна суміш Ceresit CR 66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487,1</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Заповнення стику в утепленні фасаду (між мінеральною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ватою та екструдованим полістиролом)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 шва</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Джгут ущільнювальний 30 мм із спіненого поліетилену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для герметизації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Герметик фасадний для герметизації швів, аналог</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SOUDAL SILIRUB WS l 600 мл</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2,85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Монтажна піна Ceresit TS 62 професійна універсальна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декоративно-мозаїчної полімерної</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штукатурки по зовнішніх стінових конструкціях,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утеплених із застосуванням систем CERESIT MB чи</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CERESIT ППС, штукатурка декоративно-мозаїчна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полімерна  Сeresit CT 77, зерно 1,2 - 1,6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Фарба грунтуюча  Ceresit  CT 16 з додаванням кольору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73,065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Декоративна штукатурка мозаїчна Ceresit CT 77 1D 0,8-</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 мм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438,39</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Грунтування стін антибактеріцідною грунтовкою.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Антисептування водними розчинами стін</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2278,16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Ґрунтовка фунгіцидна Ceresit CT 99 антимікробна (або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205,0344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Поліпшене штукатурення цементно-вапняним розчином</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 каменю стін вручну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227,8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4,30542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6450</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теплоізоляції вертикальних будівельних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конструкцій з дрібноштучних стінових матеріалів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системи утеплення CERESIT MB [без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опорядження] при товщині мінераловатних плит від 120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 до 170 мм (мінеральна вата товщиною 150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2278,16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911,264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Суміш для приклеювання та армування Ceresit CT 190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27337,92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Плити теплоізоляційніг Izovat товщиною 150мм </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міцністю на стиск 0,03 МПа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2505,976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Дюбелі фасадні з металевим цвяхом та термоголовкою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Ceresit  CT 335 KI-200N, ( або аналог)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18408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2619,884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Ceresit D/03 СТ340 профіль кутовий із ПВХ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вбудованою склосіткою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325,05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Профіль кутовий з сіткою зі скловолокна і крапельником</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CT 340 D/29.2</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229,38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Профіль стартовий (цокольний) алюмінієвий</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перфорований 150 мм, аналог Masterplast</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Thermomaster US 150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Профіль примикаючий віконний з склосіткою СТ340А/03</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962,76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декоративної штукатурки «камінцевої» по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зовнішніх стінових конструкціях, утеплених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систем CERESIT MB чи CERESIT ППС,</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штукатурка декоративна «камінцева» Сeresit CT 174,</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зерно 1,5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2278,16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Ґрунтувальна фарба адгезійна Ceresit СТ 15 silicone 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додаванням кольору(або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1708,62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Штукатурка декоративна силікон-силікатна "камінцева"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Ceresit  СT 174, зерно 1,5 мм з додаванням кольору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6378,848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захисного армувального шару товщиною 3</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 зовнішніх стінових будівельних конструкцій (злив)</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без утеплення утеплення CERESIT MB чи CERESIT</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ППС (заведення склосітки на ширину відливу (150 мм по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торцю утеплювача)</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38,99</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44,8385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Суміш для приклеювання та армування Ceresit CT 190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155,96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горизонтальної двокомпонентної</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полімерцементної обмазувальної гідроізоляції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матеріалів ТМ Ceresit за 2 рази</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товщиною 2,5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38,99</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7,798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Гідроізоляційна суміш Ceresit CR 66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194,95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Обклеювання під відливами гідроізоляційною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самоклеючою стрічкою</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 шва</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237,33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Двухстороння герметизувальна (бутилкаучукова) стрічка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К-2 шириною 25мм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237,33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Герметик фасадний для герметизації швів, аналог</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SOUDAL SILIRUB WS l 600 мл</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7,125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з листової підвіконних відливів</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237,33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Відлив з оцинкованої сталі з полімерним покриттям,</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шириною до 300 мм, аналог Rannila</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261,063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Шуруп універсальний 4,0х25</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1186,65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Обклеювання по периметру зовнішніх прорізів</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полiвiнiлхлоридними стрічками</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163,67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Стрічка зовнішня гідроізоляційна ALENOR</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бутилкаучукова гідроізоляційна BT,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989,66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Стрічка ПСУС , аналог ALENOR internal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989,66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Грунтування прорізів</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163,67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32,734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захисного армувального шару товщиною 3</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 зовнішніх стінових будівельних конструкцій</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(зовнішніх укосів) без утеплення (заведення склосітки на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ширину укосу ( по торцю утеплювача 150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163,67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188,2205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Суміш для приклеювання та армування Ceresit CT 190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654,68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декоративної штукатурки «камінцевої» по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зовнішніх стінових конструкціях, утеплених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систем CERESIT MB чи CERESIT ППС,</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штукатурка декоративна «камінцева» Сeresit CT 174,</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зерно 1,5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163,67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Ґрунтувальна фарба адгезійна Ceresit СТ 15 silicone 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додаванням кольору(або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122,7525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Штукатурка декоративна силікон-силікатна "камінцева"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Ceresit  СT 174, зерно 1,5 мм з додаванням кольору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458,276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захисного армувального шару товщиною 3</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 зовнішніх стінових будівельних конструкцій</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(зовнішніх укосів ПАРАПЕТУ) без утеплення (заведення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склосітки на ширину укосу ( по торцю утеплювача 150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13,875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15,95625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Суміш для приклеювання та армування Ceresit CT 190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55,48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133</w:t>
            </w:r>
          </w:p>
        </w:tc>
        <w:tc>
          <w:tcPr>
            <w:tcW w:w="5387" w:type="dxa"/>
            <w:tcBorders>
              <w:top w:val="nil"/>
              <w:left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Встановлення  і знімання інвентарних сходів та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стоякових трубчастих лісів</w:t>
            </w:r>
          </w:p>
        </w:tc>
        <w:tc>
          <w:tcPr>
            <w:tcW w:w="1418" w:type="dxa"/>
            <w:tcBorders>
              <w:top w:val="nil"/>
              <w:left w:val="single" w:sz="4" w:space="0" w:color="auto"/>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2278,16</w:t>
            </w:r>
          </w:p>
        </w:tc>
        <w:tc>
          <w:tcPr>
            <w:tcW w:w="1418" w:type="dxa"/>
            <w:tcBorders>
              <w:top w:val="nil"/>
              <w:left w:val="single" w:sz="4" w:space="0" w:color="auto"/>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Навантаження сміття вручну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FB1C36" w:rsidRDefault="00BD1AE4" w:rsidP="000B6535">
            <w:pPr>
              <w:keepLines/>
              <w:autoSpaceDN w:val="0"/>
              <w:rPr>
                <w:rFonts w:ascii="Arial" w:hAnsi="Arial" w:cs="Arial"/>
                <w:spacing w:val="-3"/>
                <w:sz w:val="20"/>
                <w:szCs w:val="20"/>
              </w:rPr>
            </w:pPr>
            <w:r>
              <w:rPr>
                <w:rFonts w:ascii="Arial" w:hAnsi="Arial" w:cs="Arial"/>
                <w:spacing w:val="-3"/>
                <w:sz w:val="20"/>
                <w:szCs w:val="20"/>
              </w:rPr>
              <w:t>135</w:t>
            </w:r>
          </w:p>
        </w:tc>
        <w:tc>
          <w:tcPr>
            <w:tcW w:w="5387" w:type="dxa"/>
            <w:tcBorders>
              <w:top w:val="nil"/>
              <w:left w:val="nil"/>
              <w:bottom w:val="single" w:sz="4" w:space="0" w:color="auto"/>
              <w:right w:val="nil"/>
            </w:tcBorders>
          </w:tcPr>
          <w:p w:rsidR="00BD1AE4" w:rsidRPr="00FB1C36" w:rsidRDefault="00BD1AE4" w:rsidP="000B6535">
            <w:pPr>
              <w:keepLines/>
              <w:autoSpaceDN w:val="0"/>
              <w:rPr>
                <w:rFonts w:ascii="Arial" w:hAnsi="Arial" w:cs="Arial"/>
                <w:spacing w:val="-3"/>
                <w:sz w:val="20"/>
                <w:szCs w:val="20"/>
              </w:rPr>
            </w:pPr>
            <w:r>
              <w:rPr>
                <w:rFonts w:ascii="Arial" w:hAnsi="Arial" w:cs="Arial"/>
                <w:spacing w:val="-3"/>
                <w:sz w:val="20"/>
                <w:szCs w:val="20"/>
              </w:rPr>
              <w:t>Перевезення сміття до 22 км</w:t>
            </w:r>
          </w:p>
        </w:tc>
        <w:tc>
          <w:tcPr>
            <w:tcW w:w="1418" w:type="dxa"/>
            <w:tcBorders>
              <w:top w:val="nil"/>
              <w:left w:val="single" w:sz="4" w:space="0" w:color="auto"/>
              <w:bottom w:val="single" w:sz="4" w:space="0" w:color="auto"/>
              <w:right w:val="nil"/>
            </w:tcBorders>
          </w:tcPr>
          <w:p w:rsidR="00BD1AE4" w:rsidRPr="00FB1C36" w:rsidRDefault="00BD1AE4" w:rsidP="000B6535">
            <w:pPr>
              <w:keepLines/>
              <w:autoSpaceDN w:val="0"/>
              <w:rPr>
                <w:rFonts w:ascii="Arial" w:hAnsi="Arial" w:cs="Arial"/>
                <w:spacing w:val="-3"/>
                <w:sz w:val="20"/>
                <w:szCs w:val="20"/>
              </w:rPr>
            </w:pPr>
            <w:r>
              <w:rPr>
                <w:rFonts w:ascii="Arial" w:hAnsi="Arial" w:cs="Arial"/>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FB1C36" w:rsidRDefault="00BD1AE4" w:rsidP="000B6535">
            <w:pPr>
              <w:keepLines/>
              <w:autoSpaceDN w:val="0"/>
              <w:rPr>
                <w:rFonts w:ascii="Arial" w:hAnsi="Arial" w:cs="Arial"/>
                <w:spacing w:val="-3"/>
                <w:sz w:val="20"/>
                <w:szCs w:val="20"/>
              </w:rPr>
            </w:pPr>
            <w:r>
              <w:rPr>
                <w:rFonts w:ascii="Arial" w:hAnsi="Arial" w:cs="Arial"/>
                <w:spacing w:val="-3"/>
                <w:sz w:val="20"/>
                <w:szCs w:val="20"/>
              </w:rPr>
              <w:t>11,8</w:t>
            </w:r>
          </w:p>
        </w:tc>
        <w:tc>
          <w:tcPr>
            <w:tcW w:w="1418" w:type="dxa"/>
            <w:tcBorders>
              <w:top w:val="nil"/>
              <w:left w:val="single" w:sz="4" w:space="0" w:color="auto"/>
              <w:bottom w:val="single" w:sz="4" w:space="0" w:color="auto"/>
              <w:right w:val="single" w:sz="12" w:space="0" w:color="auto"/>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lastRenderedPageBreak/>
              <w:t>№</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4C53C1" w:rsidRDefault="00BD1AE4" w:rsidP="000B6535">
            <w:pPr>
              <w:keepLines/>
              <w:autoSpaceDN w:val="0"/>
              <w:rPr>
                <w:rFonts w:ascii="Arial" w:hAnsi="Arial" w:cs="Arial"/>
                <w:b w:val="0"/>
                <w:spacing w:val="-3"/>
                <w:sz w:val="20"/>
                <w:szCs w:val="20"/>
              </w:rPr>
            </w:pP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Одиниця</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Розбирання покриття покрівель з рулонних матеріалів</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393,43</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вирівнюючих стяжок</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цементно-піщаних 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393,43</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вирівнюючих стяжок</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цементно-піщаних на кожний 1 мм зміни товщини до</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50мм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393,43</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тепло- і звукоізоляції засипної</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шлакової</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108,654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Розбирання покриття покрівель з рулонних матеріалів</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 на</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кожний 1 мм зміни товщини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Улаштування пароізоляції прокладної в один шар</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Супердифузійна мембрана Foliarex Strotex 1300 Basic </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398,398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Клейка стрічка 3M армована 50 мм 50 м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265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ухилостворюючого шару.Утеплення</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покриттів керамзитом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54,327</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Керамзит наповнювач для легких бетонів та підлог,</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фракція 0-5мм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55,95681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 на</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кожний 1 мм зміни товщини до 50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Армування стяжки дротяною сіткою</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Сітка композитна Rebar 3 мм 100х100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398,398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Фіксатор Піраміда 30х40 мм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1630</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цементної вирівнювальної стяжки</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парапетів</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41,63</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основи під штукатурку з металевої сітки по</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цегляних та бетонних поверхнях</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50,16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Сітка зварна оцинкована 20x20x1 мм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55,176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Гіпсові в'яжучі Г-3 (Гіпс будівельний Г-5 )</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0,1254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Штукатурення парапетів та ДВК. Поліпшене</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штукатурення цементно-вапняним розчином по каменю</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пілястрів прямих</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50,16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0,95304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1425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ґрунтування основ із бетону або розчину під</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водоізоляційний покрівельний килим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Грунтовка бітумна (праймер) BauGut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0,28974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покрівель скатних із наплавлюваних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матеріалів у два шари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Уніфлекс ЕКП 5,0</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сланець сірий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416,507</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409,2634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додаткового шару покрівельних рулонних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наплавлюваних матеріалів(примикання до воронок, ДВК,</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парапету)</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92,64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106,536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Примикання до ДВК. Улаштування примикань висотою</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400 мм з рулонних покрівельних матеріалів до цегляних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стін і парапетів із застосуванням газопламеневих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пальників, з улаштуванням фартуха з оцинкованої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26,66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Грунтовка бітумна (праймер) BauGut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0,0114638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Уніфлекс ЕКП 5,0</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сланець сірий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15,7294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lastRenderedPageBreak/>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lastRenderedPageBreak/>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15,7294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Планка прижимна ( із оцинкованної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26,6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Фартук із оцинкованної сталі (відлив)</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26,6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Герметизація горизонтальних і вертикальних стиків</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стінових панелей герметизувальною нетвердіючою</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мастикою</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 шва</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26,6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Примикання до парапетів. Улаштування примикань</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висотою 400 мм з рулонних покрівельних матеріалів до</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цегляних стін і парапетів із застосуванням</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газопламеневих пальників, з улаштуванням фартуха з</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оцинкованої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76,34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Додавати або виключати на кожні 100 мм зміни висоти</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примикання з рулонних покрівельних матеріалів до</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цегляних стін і парапетів до 500мм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76,34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Грунтовка бітумна (праймер) BauGut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0,0389334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Уніфлекс ЕКП 5,0</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сланець сірий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53,438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53,438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Планка прижимна ( із оцинкованної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76,34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дрібних покриттів [брандмауери, парапети,</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звіси і т.п.] із листової оцинкованої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66,42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Вироби із сталі з полімерним покриттям (парапет)</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66,42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примикання до воронки внутрішнього</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водостоку. Додатковий шар та додаткова ізоляція.</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(Ремонт примикань гідроізоляційного килима до лійки</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внутрішнього водостоку)</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Грунтовка бітумна (праймер) BauGut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0,0004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3,16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Встановлення флюгарок (Ремонт місць перетину</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покрівлі радіо- і телеантенами)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69,12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Вентилятор флюгарка  110 для плоскої покрівлі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Розбирання цегляних стін</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20,8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Кладка окремих ділянок цегляних стін і закладення</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прорізів в цегляних стінах при об'ємі кладки в одному</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місці до 5 м3</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20,8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Розбирання цегляних стін ДВК</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Мурування димових цегляних труб</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Установлення зонтів над обладнанням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Ковпак  над вентканалами  із листової гарячекатаної та</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сортової сталі (індивідуалне виготовлення)</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Розбирання покриття покрівель з рулонних матеріалів</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вирівнюючих стяжок</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цементно-піщаних 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30,67</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вирівнюючих стяжок</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цементно-піщаних на кожний 1 мм зміни товщини до</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50мм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30,67</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тепло- і звукоізоляції засипної</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шлакової</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Розбирання покриття покрівель з рулонних матеріалів</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 на</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кожний 1 мм зміни товщини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пароізоляції прокладної в один шар</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Супердифузійна мембрана Foliarex Strotex 1300 Basic </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27,5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Клейка стрічка 3M армована 50 мм 50 м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17</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ухилостворюючого шару.Утеплення</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покриттів керамзитом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3,75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Керамзит наповнювач для легких бетонів та підлог,</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lastRenderedPageBreak/>
              <w:t>фракція 0-5мм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lastRenderedPageBreak/>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3,8625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 на</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кожний 1 мм зміни товщини до 50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Армування стяжки дротяною сіткою</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Сітка композитна Rebar 3 мм 100х100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27,5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Фіксатор Піраміда 30х40 мм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112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ґрунтування основ із бетону або розчину під</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водоізоляційний покрівельний килим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Грунтовка бітумна (праймер) BauGut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0,02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покрівель скатних із наплавлюваних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матеріалів у два шари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Уніфлекс ЕКП 5,0</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сланець сірий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28,75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28,25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Примикання до парапетів. Улаштування примикань</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висотою 400 мм з рулонних покрівельних матеріалів до</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цегляних стін і парапетів із застосуванням</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газопламеневих пальників, з улаштуванням фартуха з</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оцинкованої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16,2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Додавати або виключати на кожні 100 мм зміни висоти</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примикання з рулонних покрівельних матеріалів до</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цегляних стін і парапетів до 500мм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16,2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Грунтовка бітумна (праймер) BauGut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0,008262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Уніфлекс ЕКП 5,0</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сланець сірий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11,34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11,34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Планка прижимна ( із оцинкованної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16,2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дрібних покриттів [брандмауери, парапети,</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звіси і т.п.] із листової оцинкованої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14,09</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Вироби із сталі з полімерним покриттям (парапет)</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14,09</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Обгородження покрівель перилами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92,54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Кріплення для огородження</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185,08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Герметизація місць кріплення огородження (Ремонт</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місць перетину покрівлі радіо- і телеантенами)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88,32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тепло- і звукоізоляції засипної</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шлакової</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100,473</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334,91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 на</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кожний 1 мм зміни товщини до 50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334,91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Армування стяжки дротяною сіткою</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334,91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Сітка композитна Rebar 3 мм 100х100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368,401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Фіксатор Піраміда 30х40 мм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1508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Теплоізоляція покриттів і перекриттів виробами з</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пінопласту насухо</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50,2365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Плити теплоізоляційні CARBON ECO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51,24123</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334,91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 на</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кожний 1 мм зміни товщини до 50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334,91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Навантаження сміття екскаваторами на автомобілі-</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самоскиди, місткість ковша екскаватора 0,25 м3.</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333,044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104</w:t>
            </w:r>
          </w:p>
        </w:tc>
        <w:tc>
          <w:tcPr>
            <w:tcW w:w="5387" w:type="dxa"/>
            <w:tcBorders>
              <w:top w:val="nil"/>
              <w:left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Навантаження сміття вручну</w:t>
            </w:r>
          </w:p>
        </w:tc>
        <w:tc>
          <w:tcPr>
            <w:tcW w:w="1418" w:type="dxa"/>
            <w:tcBorders>
              <w:top w:val="nil"/>
              <w:left w:val="single" w:sz="4" w:space="0" w:color="auto"/>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т</w:t>
            </w:r>
          </w:p>
        </w:tc>
        <w:tc>
          <w:tcPr>
            <w:tcW w:w="1418" w:type="dxa"/>
            <w:tcBorders>
              <w:top w:val="nil"/>
              <w:left w:val="single" w:sz="4" w:space="0" w:color="auto"/>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36,9</w:t>
            </w:r>
          </w:p>
        </w:tc>
        <w:tc>
          <w:tcPr>
            <w:tcW w:w="1418" w:type="dxa"/>
            <w:tcBorders>
              <w:top w:val="nil"/>
              <w:left w:val="single" w:sz="4" w:space="0" w:color="auto"/>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105</w:t>
            </w:r>
          </w:p>
        </w:tc>
        <w:tc>
          <w:tcPr>
            <w:tcW w:w="5387" w:type="dxa"/>
            <w:tcBorders>
              <w:top w:val="nil"/>
              <w:left w:val="nil"/>
              <w:bottom w:val="single" w:sz="4" w:space="0" w:color="auto"/>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Перевезення сміття до 30 км</w:t>
            </w:r>
          </w:p>
        </w:tc>
        <w:tc>
          <w:tcPr>
            <w:tcW w:w="1418" w:type="dxa"/>
            <w:tcBorders>
              <w:top w:val="nil"/>
              <w:left w:val="single" w:sz="4" w:space="0" w:color="auto"/>
              <w:bottom w:val="single" w:sz="4" w:space="0" w:color="auto"/>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369,944</w:t>
            </w:r>
          </w:p>
        </w:tc>
        <w:tc>
          <w:tcPr>
            <w:tcW w:w="1418" w:type="dxa"/>
            <w:tcBorders>
              <w:top w:val="nil"/>
              <w:left w:val="single" w:sz="4" w:space="0" w:color="auto"/>
              <w:bottom w:val="single" w:sz="4" w:space="0" w:color="auto"/>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lastRenderedPageBreak/>
              <w:t>Ч.ч.</w:t>
            </w:r>
          </w:p>
        </w:tc>
        <w:tc>
          <w:tcPr>
            <w:tcW w:w="5387" w:type="dxa"/>
            <w:tcBorders>
              <w:top w:val="single" w:sz="12" w:space="0" w:color="auto"/>
              <w:left w:val="nil"/>
              <w:bottom w:val="nil"/>
              <w:right w:val="nil"/>
            </w:tcBorders>
            <w:vAlign w:val="center"/>
          </w:tcPr>
          <w:p w:rsidR="00BD1AE4" w:rsidRPr="00D50A16" w:rsidRDefault="00BD1AE4" w:rsidP="000B6535">
            <w:pPr>
              <w:keepLines/>
              <w:autoSpaceDN w:val="0"/>
              <w:rPr>
                <w:rFonts w:ascii="Arial" w:hAnsi="Arial" w:cs="Arial"/>
                <w:b w:val="0"/>
                <w:spacing w:val="-3"/>
                <w:sz w:val="20"/>
                <w:szCs w:val="20"/>
              </w:rPr>
            </w:pP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lastRenderedPageBreak/>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Одиниця</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lastRenderedPageBreak/>
              <w:t>виміру</w:t>
            </w:r>
          </w:p>
        </w:tc>
        <w:tc>
          <w:tcPr>
            <w:tcW w:w="1418" w:type="dxa"/>
            <w:tcBorders>
              <w:top w:val="single" w:sz="12" w:space="0" w:color="auto"/>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lastRenderedPageBreak/>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lang w:val="en-US"/>
              </w:rPr>
              <w:t>Демонтажні та підготовчі роботи</w:t>
            </w:r>
          </w:p>
        </w:tc>
        <w:tc>
          <w:tcPr>
            <w:tcW w:w="1418"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Розбирання дерев'яних заповнень віконних прорізів з</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підвіконними дошками</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350,865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Розбирання цегляних стін</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7,3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Грунтування укосів.Антисептування водними розчинами</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стін</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421,3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Ґрунтовка фунгіцидна Ceresit CT 99 антимікробна (або</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37,917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 основи під штукатурку з металевої сітки по</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цегляних та бетонних поверхнях</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421,3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Сітка зварна оцинкована 20x20x1 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463,43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Гіпсові в'яжучі Г-3 (Гіпс будівельний Г-5 )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1,05325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Штукатурення віконних і дверних плоских косяків по</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каменю і бетону</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421,3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18,5372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27750</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lang w:val="en-US"/>
              </w:rPr>
              <w:t>В1 - 73 шт. (1770*1500)</w:t>
            </w:r>
          </w:p>
        </w:tc>
        <w:tc>
          <w:tcPr>
            <w:tcW w:w="1418"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віконних прорізів готовими блоками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площею до 3 м2 з металопластику  в кам'яних стінах</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житлових і громадських будівель</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193,815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Блоки вiконнi металопластикові (1770*1500),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двокамерним енергозберігаючим склопакетом  4і-10-4-</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10-4і. Профіль Rehau Euro   70 (білий).  Фурнітура</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WinkHaus aktiv Pilot.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193,815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Дюбель-шуруп 100х10 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753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57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прозорий, аналог Ceresit CS 16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22,83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lang w:val="en-US"/>
              </w:rPr>
              <w:t>В2 - 87 шт. (1150*1500)</w:t>
            </w:r>
          </w:p>
        </w:tc>
        <w:tc>
          <w:tcPr>
            <w:tcW w:w="1418"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віконних прорізів готовими блоками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площею до 2 м2 з металопластику в кам'яних стінах</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житлових і громадських будівель</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150,075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Блоки вiконнi металопластикові (1150*1500),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двокамерним енергозберігаючим склопакетом  4і-10-4-</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10-4і. Профіль Rehau Euro     70 (білий).  Фурнітура</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WinkHaus aktiv Pilot.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150,07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Дюбель-шуруп 100х10 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758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56,28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22,5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В3 - 8 шт. (600*1500)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віконних прорізів готовими блоками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площею до 1 м2 з металопластику в кам'яних стінах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житлових і громадських будівель</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Блоки вiконнi металопластикові (600*1500),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двокамерним енергозберігаючим склопакетом  4і-10-4-</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10-4і. Профіль Rehau Euro       70 (білий).  Фурнітура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WinkHaus aktiv Pilot.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Дюбель-шуруп 100х10 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60</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4,04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В4 - 4 шт. (1700*1000)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віконних прорізів готовими блоками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площею до 2 м2 з металопластику в кам'яних стінах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житлових і громадських будівель</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Блоки вiконнi металопластикові (1000*1700),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заповненням сендвіч.  Профіль Rehau Euro        70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(білий).  Фурнітура WinkHaus aktiv Pilot.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28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Дюбель-шуруп 100х10 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2,55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Установлення грат жалюзійних площею у просвіті до 1</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грати</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Грати вентиляційні регульовані</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Теплий монтаж</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Обклеювання по периметру зовнішніх вікон</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полiвiнiлхлоридною пароізоляційною стрічкою.</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Внутрішня сторона (Обклеювання стін</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полівінілхлоридною декоративно-оздоблювальною</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самоклеючою плівкою)</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98,69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Стрічка внутрішня пароізоляційна ALENOR internal (або</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989,66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Обклеювання по периметру зовнішніх вікон</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полiвiнiлхлоридною пароізоляційною стрічкою. Зовнішна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сторона.(Обклеювання стін полівінілхлоридною</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декоративно-оздоблювальною самоклеючою плівкою)</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98,69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Стрічка зовнішня гідроізоляційна ALENOR</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бутилкаучукова гідроізоляційна BT,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989,66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Стрічка ПСУС , аналог ALENOR internal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989,66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Підвіконня</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 нижніх заглушин. Улаштування основи під</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підвіконня.</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128,73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Установлення пластикових підвіконних дошок шириною</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600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234,06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Дошки підвіконні пластикові, ширина до 600 мм,</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ESTERA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238,7412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Заглушки пластикові ESTERA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компл.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172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Кронштейн під підвіконня L-образний</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507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Укоси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 обшивки укосів вологостійкими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гіпсокартонними листами з кріпленням шурупами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улаштуванням металевого каркасу з утепленням</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мінераловатними плитами</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361,39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Плити теплоізоляційні із мінеральної КНАУФ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18,43089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Гіпсокартон  Knauf 12мм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379,4595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Профіль холодногнутий стійковий CD 60/27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1655,1662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Профіль холодногнутий напрямний UD 28х27, аналог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Knauf</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1203,4287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Дюбель-цвях 6х40 мм ДБМ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5335,58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Саморіз Кнауф для кріплення металу LN 3,5x9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6017,87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Саморіз Кнауф для кріплення гіпсокартону TN 3,5х25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16544,63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Кутики штукатурні металеві оцинковані перфоровані</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1475,06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Шпаклювання укосів</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361,39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Шпаклівка фінішна, аналог Knauf  Sheetrock Super Finish</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650,502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Грунтовка  глибокопроникна  безбарвна Ceresit  CT 17</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52,04016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Обклеювання укосів стін малярним склополотном 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один шар (на клею ). Обклеювання стін простими 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середньої цупкості шпалерами по монолітній штукатурці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і бетону, по листових матеріалах, гіпсобетонних 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гіпсолітових поверхнях</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361,39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Клей для обоев Bostik Wet Room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119,2587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Скловолокно малярне, аналог Wellton Premium W 50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408,3707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Додавати на 1 мм зміни товщини шпаклювання укосів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стін (2-й фінішний шар)</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361,39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Шпаклівка фінішна, аналог Knauf  Sheetrock Super Finish</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650,502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Поліпшене фарбування укосів полівінілацетатними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водоемульсійними сумішами по збірних конструкціях,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підготовлених під фарбування</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361,39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62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Грунтовка  глибокопроникна  безбарвна Ceresit  CT 17</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51,984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Дисперсія полівінілацетатна непластифікована.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(Iнтер'єрна матова латексна фарба IN 52 SUPER (або</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227,43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Демонтажні та підготовчі роботи</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Розбирання дерев'яних заповнень дверних і воротних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прорізів</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144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Розбирання цегляних стін</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Грунтування укосів.Антисептування водними розчинами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стін</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359,52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Ґрунтовка фунгіцидна Ceresit CT 99 антимікробна (або</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32,3568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 основи під штукатурку з металевої сітки по</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цегляних та бетонних поверхнях</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359,52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Сітка зварна оцинкована 20x20x1 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395,472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Гіпсові в'яжучі Г-3 (Гіпс будівельний Г-5 )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0,8975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Штукатурення віконних і дверних плоских косяків по</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каменю і бетону</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359,52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15,81888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23700</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Д4 (8 шт.) 1420*2160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дверних прорізів готовими дверними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блоками площею більше 3 м2 з металопластику  у</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кам'яних стінах</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24,5376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 дверний зовнішній металопластиковий, двері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двостулкові. Профіль: Aluplast, SCHUCO, REHAU,</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Kommerling або аналог. Т-    образна стулка - 120 мм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профілю - сталевий гнутий, квадратний (40х50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товщиною 1,5 мм) або аналог. Коробка -70 мм з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профілю   -  сталевий гнутий, квадратний  (27х35</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2,0 мм ). Замок - багатозапірний, аналог</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FUHR (вир-ва Німеччина).   Петлі - 6 шт.,   аналог  Roto</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(вир-ва Німеччина). Заповнення : склопакет</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двокамерний , формула склопакета:   3х3i-12-4-12-3х3i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Ручки - "скоби" .   Знизу дверей  - відбійник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нержавіючого листа. Алюмінієвий теплий поріг - 20 мм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терморозривом). Колір   ущільнювача: сірий.   Колір</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профілю - RAl 9003, RAL 9010, RAL 9016.(двері  Д4)</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24,54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3,27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Анкер рамний 10х152</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Установлення стопорів підлогових (Установлення</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гарнітури туалетної: вішалок, підстаканників, поручнів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для ванн і т.п.)</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Стопор підлоговий, аналог MVM M-25 SS. Колір - срібло</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Додаткові витрати по установленню дверних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самозачиняющих пристріїв (дотягувач)</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Дотягувачі GEZE TS 2000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Д6 (2шт.) -1030*2165;  Д5 (9шт.)-1320*2160;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дверних прорізів готовими дверними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блоками площею понад 2 до 3 м2 з металопластику у</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кам'яних стінах (дверний блок Д6 (П)(Л)</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30,1207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 дверний зовнішній металопластиковий, двері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одностулкові. Профіль, аналог : Aluplast, SCHUCO,</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REHAU, Kommerling або     аналог. Т-образна стулка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120 мм з профілю - сталевий гнутий, квадратний (40х50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1,5 мм) або аналог. Коробка -70  мм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профілю - сталевий гнутий, квадратний  (27х35</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2,0 мм ). Замок - "антипаніка"  TESA дві точки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запирання.  Петлі - 3     шт.   Roto (вир-ва Німеччина).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 склопакет двокамерний , формула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склопакета:   3х3i-12-4-12-3х3i  . Ручка - "скоба".    Знизу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дверей  - відбійник з нержавіючого листа. Алюмінієвий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теплий поріг - 20 мм (з терморозривом). Колір</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ущільнювача:  сірий.   Колір   профілю - RAl 9003, RAL</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9010, RAL 9016. (двері  Д6)</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4,4599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 дверний внутрішній металопластиковий, двері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двостулкові. Профіль: Aluplast, SCHUCO, REHAU,</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Kommerling або аналог. Т-   подібна стулка - 120 мм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профілю - сталевий гнутий, квадратний (40х50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товщиною 1,5 мм). Коробка -70 мм з профілю -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сталевий   гнутий, квадратний  (27х35 товщиною 2,0 мм</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Замок - однозапірний, аналог FUHR (вир-ва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Німеччина). Петлі - 6 шт.,  аналог  Roto   (вир-ва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Німеччина). Заповнення : склопакет однокамерний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загартованного скла, формула склопакета:  4ESG_SE-</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16-4_ESG_SE.   Ручка - "скоба".  Знизу дверей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відбійник з нержавіючого листа. Блок - безпороговий.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Колір  ущільнювача: сірий. Колір профілю -   RAl 9003,</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RAL 9010, RAL 9016. (Д1-а)</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25,6608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0,6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Анкер рамний 10х152</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110</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Установлення стопорів підлогових (Установлення</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гарнітури туалетної: вішалок, підстаканників, поручнів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для ванн і т.п.)</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Стопор підлоговий, аналог MVM M-25 SS. Колір - срібло</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Додаткові витрати по установленню дверних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самозачиняющих пристріїв (дотягувач)</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Дотягувачі GEZE TS 2000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Д3 (24шт.) -830*2165.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дверних прорізів готовими дверними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блоками площею до 2 м2 з металопластику  у кам'яних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стінах</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43,1268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 дверний зовнішній металопластиковий, двері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одностулкові. Профіль, аналог : Aluplast, SCHUCO,</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REHAU, Kommerling або      аналог. Т-образна стулка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120 мм з профілю - сталевий гнутий, квадратний (40х50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1,5 мм) або аналог. Коробка -70   мм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профілю - сталевий гнутий, квадратний  (27х35</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2,0 мм ). Замок - "антипаніка"  TESA дві точки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запирання.  Петлі -  3      шт.   Roto (вир-ва Німеччина).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 склопакет двокамерний , формула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склопакета:   3х3i-12-4-12-3х3i  . Ручка - "скоба".     Знизу</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дверей  - відбійник з нержавіючого листа. Алюмінієвий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теплий поріг - 20 мм (з терморозривом). Колір</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ущільнювача:   сірий.    Колір   профілю - RAl 9003, RAL</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9010, RAL 9016. (двері  Д3)</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43,1268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7,98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Анкер рамний 10х152</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196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Установлення стопорів підлогових (Установлення</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гарнітури туалетної: вішалок, підстаканників, поручнів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для ванн і т.п.)</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Стопор підлоговий, аналог MVM M-25 SS. Колір - срібло</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Додаткові витрати по установленню дверних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самозачиняющих пристріїв (дотягувач)</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Дотягувачі GEZE TS 2000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Д1 (56шт.) -940*2090.  Д7(5шт)-1130*2165. Д8(1шт)-</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1130*2165. Д9 (7 шт.)-1040*2090. Д11 (1 шт.)1130*2165.</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дверних прорізів дверними блоками із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застосуванням анкерів і монтажної піни</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блок</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70</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Двері протипожежні металеві глухі ДМП ЕІ30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ЄвроСтандарт, полімерне порошкове напилення</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(антивандальне),2 металевих     листа гнутого перетину</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1,5 мм кожен. Ширина полотна 800-1000мм.</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Двері протипожежні металеві глухі ДМП ЕІ30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ЄвроСтандарт, полімерне порошкове напилення</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(антивандальне),2 металевих      листа гнутого перетину</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1,5 мм кожен. Ширина полотна 1000-1300мм.</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протипожежна піна TERMOPUR FIRESTOP B1</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38,22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Анкер рамний 10х152</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560</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Д2 (136шт.) -810*2000.  Д10 (16 шт)-910*2000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дверних прорізів дверними блоками із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застосуванням анкерів і монтажної піни</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блок</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152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 дверний МДФ</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152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82,992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Дюбель шуруп</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1216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Укоси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 обшивки укосів гіпсокартонними 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гіпсоволокнистими листами з кріпленням шурупами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улаштуванням металевого каркасу без утеплення</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209,62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Гіпсокартон  Knauf 12мм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220,101</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Профіль холодногнутий стійковий CD 60/27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959,968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Профіль холодногнутий напрямний UD 28х27, аналог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Knauf</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697,968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Дюбель-цвях 6х40 мм ДБМ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3097,888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Саморіз Кнауф для кріплення металу LN 3,5x9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3494,032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Саморіз Кнауф для кріплення гіпсокартону TN 3,5х25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9605,968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 обшивки укосів вологостійкими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гіпсокартонними листами з кріпленням шурупами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улаштуванням металевого каркасу з утепленням</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мінераловатними плитами</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102,6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Плити теплоізоляційні із мінеральної КНАУФ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5,2326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Гіпсокартон  Knauf 12мм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107,73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Профіль холодногнутий стійковий CD 60/27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469,908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Профіль холодногнутий напрямний UD 28х27, аналог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Knauf</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341,658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Дюбель-цвях 6х40 мм ДБМ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1516,428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Саморіз Кнауф для кріплення металу LN 3,5x9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1710,342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Саморіз Кнауф для кріплення гіпсокартону TN 3,5х25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4702,158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Кутики штукатурні металеві оцинковані перфоровані</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1351,36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Шпаклювання укосів</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312,22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Шпаклівка фінішна, аналог Knauf  Sheetrock Super Finish</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561,996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Грунтовка  глибокопроникна  безбарвна Ceresit  CT 17</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44,95968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Обклеювання укосів стін малярним склополотном 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один шар (на клею ). Обклеювання стін простими 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середньої цупкості шпалерами по монолітній штукатурці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і бетону, по листових матеріалах, гіпсобетонних 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гіпсолітових поверхнях</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312,22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Клей для обоев Bostik Wet Room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103,0326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Скловолокно малярне, аналог Wellton Premium W 50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352,8086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Додавати на 1 мм зміни товщини шпаклювання укосів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стін (2-й фінішний шар)</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312,22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Шпаклівка фінішна, аналог Knauf  Sheetrock Super Finish</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561,996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Поліпшене фарбування укосів полівінілацетатними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водоемульсійними сумішами по збірних конструкціях,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підготовлених під фарбування</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312,22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Грунтовка  глибокопроникна  безбарвна Ceresit  CT 17</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44,95968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Дисперсія полівінілацетатна непластифікована.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(Iнтер'єрна матова латексна фарба IN 52 SUPER (або</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196,6986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trHeight w:val="80"/>
          <w:jc w:val="center"/>
        </w:trPr>
        <w:tc>
          <w:tcPr>
            <w:tcW w:w="567" w:type="dxa"/>
            <w:tcBorders>
              <w:top w:val="nil"/>
              <w:left w:val="single" w:sz="12" w:space="0" w:color="auto"/>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140</w:t>
            </w:r>
          </w:p>
        </w:tc>
        <w:tc>
          <w:tcPr>
            <w:tcW w:w="5387" w:type="dxa"/>
            <w:tcBorders>
              <w:top w:val="nil"/>
              <w:left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Навантаження сміття вручну</w:t>
            </w:r>
          </w:p>
        </w:tc>
        <w:tc>
          <w:tcPr>
            <w:tcW w:w="1418" w:type="dxa"/>
            <w:tcBorders>
              <w:top w:val="nil"/>
              <w:left w:val="single" w:sz="4" w:space="0" w:color="auto"/>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т</w:t>
            </w:r>
          </w:p>
        </w:tc>
        <w:tc>
          <w:tcPr>
            <w:tcW w:w="1418" w:type="dxa"/>
            <w:tcBorders>
              <w:top w:val="nil"/>
              <w:left w:val="single" w:sz="4" w:space="0" w:color="auto"/>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21,568</w:t>
            </w:r>
          </w:p>
        </w:tc>
        <w:tc>
          <w:tcPr>
            <w:tcW w:w="1418" w:type="dxa"/>
            <w:tcBorders>
              <w:top w:val="nil"/>
              <w:left w:val="single" w:sz="4" w:space="0" w:color="auto"/>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141</w:t>
            </w:r>
          </w:p>
        </w:tc>
        <w:tc>
          <w:tcPr>
            <w:tcW w:w="5387" w:type="dxa"/>
            <w:tcBorders>
              <w:top w:val="nil"/>
              <w:left w:val="nil"/>
              <w:bottom w:val="single" w:sz="4" w:space="0" w:color="auto"/>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Перевезення сміття до 22 км</w:t>
            </w:r>
          </w:p>
        </w:tc>
        <w:tc>
          <w:tcPr>
            <w:tcW w:w="1418" w:type="dxa"/>
            <w:tcBorders>
              <w:top w:val="nil"/>
              <w:left w:val="single" w:sz="4" w:space="0" w:color="auto"/>
              <w:bottom w:val="single" w:sz="4" w:space="0" w:color="auto"/>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21,568</w:t>
            </w:r>
          </w:p>
        </w:tc>
        <w:tc>
          <w:tcPr>
            <w:tcW w:w="1418" w:type="dxa"/>
            <w:tcBorders>
              <w:top w:val="nil"/>
              <w:left w:val="single" w:sz="4" w:space="0" w:color="auto"/>
              <w:bottom w:val="single" w:sz="4" w:space="0" w:color="auto"/>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317" w:type="dxa"/>
        <w:jc w:val="center"/>
        <w:tblLayout w:type="fixed"/>
        <w:tblCellMar>
          <w:left w:w="28" w:type="dxa"/>
          <w:right w:w="28" w:type="dxa"/>
        </w:tblCellMar>
        <w:tblLook w:val="0000" w:firstRow="0" w:lastRow="0" w:firstColumn="0" w:lastColumn="0" w:noHBand="0" w:noVBand="0"/>
      </w:tblPr>
      <w:tblGrid>
        <w:gridCol w:w="15"/>
        <w:gridCol w:w="567"/>
        <w:gridCol w:w="94"/>
        <w:gridCol w:w="5293"/>
        <w:gridCol w:w="94"/>
        <w:gridCol w:w="1324"/>
        <w:gridCol w:w="94"/>
        <w:gridCol w:w="1324"/>
        <w:gridCol w:w="94"/>
        <w:gridCol w:w="1324"/>
        <w:gridCol w:w="94"/>
      </w:tblGrid>
      <w:tr w:rsidR="00BD1AE4" w:rsidRPr="003313F9" w:rsidTr="000B6535">
        <w:trPr>
          <w:gridBefore w:val="1"/>
          <w:gridAfter w:val="1"/>
          <w:wBefore w:w="15" w:type="dxa"/>
          <w:wAfter w:w="94" w:type="dxa"/>
          <w:jc w:val="center"/>
        </w:trPr>
        <w:tc>
          <w:tcPr>
            <w:tcW w:w="567" w:type="dxa"/>
            <w:tcBorders>
              <w:top w:val="single" w:sz="12" w:space="0" w:color="auto"/>
              <w:left w:val="single" w:sz="12" w:space="0" w:color="auto"/>
              <w:bottom w:val="nil"/>
              <w:right w:val="single" w:sz="4" w:space="0" w:color="auto"/>
            </w:tcBorders>
            <w:vAlign w:val="center"/>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3313F9" w:rsidRDefault="00BD1AE4" w:rsidP="000B6535">
            <w:pPr>
              <w:keepLines/>
              <w:autoSpaceDN w:val="0"/>
              <w:rPr>
                <w:rFonts w:ascii="Arial" w:hAnsi="Arial" w:cs="Arial"/>
                <w:b w:val="0"/>
                <w:spacing w:val="-3"/>
                <w:sz w:val="20"/>
                <w:szCs w:val="20"/>
              </w:rPr>
            </w:pP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Одиниця</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Примітка</w:t>
            </w:r>
          </w:p>
        </w:tc>
      </w:tr>
      <w:tr w:rsidR="00BD1AE4" w:rsidRPr="003313F9" w:rsidTr="000B6535">
        <w:trPr>
          <w:gridBefore w:val="1"/>
          <w:gridAfter w:val="1"/>
          <w:wBefore w:w="15" w:type="dxa"/>
          <w:wAfter w:w="94"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5</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lang w:val="en-US"/>
              </w:rPr>
              <w:t>.</w:t>
            </w:r>
          </w:p>
        </w:tc>
        <w:tc>
          <w:tcPr>
            <w:tcW w:w="1418"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Очищення вручну внутрішніх поверхонь стель від</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вапняної фарби</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3180,15</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покриттів підлог з керамічних плиток</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782,3</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основи під підлогу з бетону на гравії</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39,115</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4</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покриття підлоги дощатої</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2397,74</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5</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лаг з дощок і брусків</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2397,74</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6</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дерев'яних плінтусів</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1137,28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7</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цементних плінтусів</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452,5</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8</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засипки міжповерхових перекриттів</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3180,04</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9</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Відбивання штукатурки з поверхонь цегляних стін і стелі</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4339,08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10</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цегляних стін</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302,66</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11</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Пробивання прорізів в конструкціях з цегли</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20,48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12</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Закладання прорізів . Дверна частина балконного блоку.</w:t>
            </w:r>
          </w:p>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(Кладка окремих ділянок цегляних стін і закладення</w:t>
            </w:r>
          </w:p>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прорізів в цегляних стінах при об'ємі кладки в одному</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місці до 5 м3)</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4,08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13</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Закладання прорізів . Вихід до підвалу. . (Кладка</w:t>
            </w:r>
          </w:p>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окремих ділянок цегляних стін і закладення прорізів в</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цегляних стінах при об'ємі кладки в одному місці до 5 м3)</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3,08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14</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(Демонтаж) Монтаж сміттєпроводу зі стволом з</w:t>
            </w:r>
          </w:p>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азбестоцементних труб у 9-поверхових будівлях з</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п'ятьма клапанами загальною висотою 25 м</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15</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Перевезення ґрунту до 22 км</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20,574</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16</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Вартість грунту</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11,43</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lang w:val="en-US"/>
              </w:rPr>
              <w:t>Вихід до підвалу</w:t>
            </w:r>
          </w:p>
        </w:tc>
        <w:tc>
          <w:tcPr>
            <w:tcW w:w="1418"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17</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Розробка ґрунту вручну з переміщенням ручними</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візками на 20 м, група ґрунту 1</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 xml:space="preserve"> 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9,68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18</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Засипка вручну траншей, пазух котлованів і ям, група</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ґрунтів 2</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9,68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19</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Полив водою ущільнювального ґрунту в насипах</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9,68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20</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Ущільнення ґрунту пневматичними трамбівками, група</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ґрунтів 1, 2</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9,68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21</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Улаштування ущільнених трамбівками підстилаючих</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щебеневих шарів</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1,23</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22</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Улаштування залізобетонних фундаментів загального</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призначення об'ємом до 5 м3</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0,84</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23</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Стрижнева арматура А-ІІІ, діаметр 10 мм</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76,0144</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24</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 xml:space="preserve">Суміші бетонні готові важкі, клас бетону В22,5 [М-300], </w:t>
            </w:r>
          </w:p>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крупність заповнювача  більше 40 мм, марка за</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морозостійкістю 250</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0,8526</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lang w:val="en-US"/>
              </w:rPr>
              <w:t>Шахта ліфта</w:t>
            </w:r>
          </w:p>
        </w:tc>
        <w:tc>
          <w:tcPr>
            <w:tcW w:w="1418"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25</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Розробка ґрунту вручну з переміщенням ручними</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візками на 20 м, група ґрунту 1</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 xml:space="preserve"> 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1,57</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26</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Засипка вручну траншей, пазух котлованів і ям, група</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ґрунтів 2</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1,57</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27</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Полив водою ущільнювального ґрунту в насипах</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1,57</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28</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Ущільнення ґрунту пневматичними трамбівками, група</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ґрунтів 1, 2</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1,57</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29</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Улаштування ущільнених трамбівками підстилаючих</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щебеневих шарів</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0,7</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30</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Улаштування залізобетонних фундаментів загального</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призначення об'ємом до 5 м3</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0,52</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31</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Стрижнева арматура А-ІІІ, діаметр 10 мм</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47,05653333</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32</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 xml:space="preserve">Суміші бетонні готові важкі, клас бетону В22,5 [М-300], </w:t>
            </w:r>
          </w:p>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крупність заповнювача  більше 40 мм, марка за</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lastRenderedPageBreak/>
              <w:t>морозостійкістю 250</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lastRenderedPageBreak/>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0,5278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33</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Очищення приміщень від сміття (обсяг існуючого сміття</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 будівлі)</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125</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34</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Навантаження сміття екскаваторами на автомобілі-</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самоскиди, місткість ковша екскаватора 0,25 м3.</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 xml:space="preserve"> т</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868,58671</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35</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Навантаження сміття вручну</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 xml:space="preserve"> т</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125</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720E0C" w:rsidTr="000B6535">
        <w:trPr>
          <w:jc w:val="center"/>
        </w:trPr>
        <w:tc>
          <w:tcPr>
            <w:tcW w:w="676" w:type="dxa"/>
            <w:gridSpan w:val="3"/>
            <w:tcBorders>
              <w:top w:val="nil"/>
              <w:left w:val="single" w:sz="12" w:space="0" w:color="auto"/>
              <w:bottom w:val="nil"/>
              <w:right w:val="single" w:sz="4" w:space="0" w:color="auto"/>
            </w:tcBorders>
          </w:tcPr>
          <w:p w:rsidR="00BD1AE4" w:rsidRPr="00720E0C" w:rsidRDefault="00BD1AE4" w:rsidP="000B6535">
            <w:pPr>
              <w:keepLines/>
              <w:autoSpaceDN w:val="0"/>
              <w:rPr>
                <w:rFonts w:ascii="Arial" w:hAnsi="Arial" w:cs="Arial"/>
                <w:b w:val="0"/>
                <w:sz w:val="20"/>
                <w:szCs w:val="20"/>
              </w:rPr>
            </w:pPr>
            <w:r w:rsidRPr="00720E0C">
              <w:rPr>
                <w:rFonts w:ascii="Arial" w:hAnsi="Arial" w:cs="Arial"/>
                <w:b w:val="0"/>
                <w:spacing w:val="-3"/>
                <w:sz w:val="20"/>
                <w:szCs w:val="20"/>
              </w:rPr>
              <w:t>36</w:t>
            </w:r>
          </w:p>
        </w:tc>
        <w:tc>
          <w:tcPr>
            <w:tcW w:w="5387" w:type="dxa"/>
            <w:gridSpan w:val="2"/>
            <w:tcBorders>
              <w:top w:val="nil"/>
              <w:left w:val="nil"/>
              <w:bottom w:val="nil"/>
              <w:right w:val="nil"/>
            </w:tcBorders>
          </w:tcPr>
          <w:p w:rsidR="00BD1AE4" w:rsidRPr="00720E0C" w:rsidRDefault="00BD1AE4" w:rsidP="000B6535">
            <w:pPr>
              <w:keepLines/>
              <w:autoSpaceDN w:val="0"/>
              <w:rPr>
                <w:rFonts w:ascii="Arial" w:hAnsi="Arial" w:cs="Arial"/>
                <w:b w:val="0"/>
                <w:sz w:val="20"/>
                <w:szCs w:val="20"/>
              </w:rPr>
            </w:pPr>
            <w:r w:rsidRPr="00720E0C">
              <w:rPr>
                <w:rFonts w:ascii="Arial" w:hAnsi="Arial" w:cs="Arial"/>
                <w:b w:val="0"/>
                <w:spacing w:val="-3"/>
                <w:sz w:val="20"/>
                <w:szCs w:val="20"/>
              </w:rPr>
              <w:t>Перевезення сміття до 22 км</w:t>
            </w:r>
          </w:p>
        </w:tc>
        <w:tc>
          <w:tcPr>
            <w:tcW w:w="1418" w:type="dxa"/>
            <w:gridSpan w:val="2"/>
            <w:tcBorders>
              <w:top w:val="nil"/>
              <w:left w:val="single" w:sz="4" w:space="0" w:color="auto"/>
              <w:bottom w:val="nil"/>
              <w:right w:val="nil"/>
            </w:tcBorders>
          </w:tcPr>
          <w:p w:rsidR="00BD1AE4" w:rsidRPr="00720E0C" w:rsidRDefault="00BD1AE4" w:rsidP="000B6535">
            <w:pPr>
              <w:keepLines/>
              <w:autoSpaceDN w:val="0"/>
              <w:rPr>
                <w:rFonts w:ascii="Arial" w:hAnsi="Arial" w:cs="Arial"/>
                <w:b w:val="0"/>
                <w:sz w:val="20"/>
                <w:szCs w:val="20"/>
              </w:rPr>
            </w:pPr>
            <w:r w:rsidRPr="00720E0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0E0C" w:rsidRDefault="00BD1AE4" w:rsidP="000B6535">
            <w:pPr>
              <w:keepLines/>
              <w:autoSpaceDN w:val="0"/>
              <w:rPr>
                <w:rFonts w:ascii="Arial" w:hAnsi="Arial" w:cs="Arial"/>
                <w:b w:val="0"/>
                <w:sz w:val="20"/>
                <w:szCs w:val="20"/>
              </w:rPr>
            </w:pPr>
            <w:r w:rsidRPr="00720E0C">
              <w:rPr>
                <w:rFonts w:ascii="Arial" w:hAnsi="Arial" w:cs="Arial"/>
                <w:b w:val="0"/>
                <w:spacing w:val="-3"/>
                <w:sz w:val="20"/>
                <w:szCs w:val="20"/>
              </w:rPr>
              <w:t>993,58671</w:t>
            </w:r>
          </w:p>
        </w:tc>
        <w:tc>
          <w:tcPr>
            <w:tcW w:w="1418" w:type="dxa"/>
            <w:gridSpan w:val="2"/>
            <w:tcBorders>
              <w:top w:val="nil"/>
              <w:left w:val="single" w:sz="4" w:space="0" w:color="auto"/>
              <w:bottom w:val="nil"/>
              <w:right w:val="single" w:sz="12" w:space="0" w:color="auto"/>
            </w:tcBorders>
          </w:tcPr>
          <w:p w:rsidR="00BD1AE4" w:rsidRPr="00720E0C" w:rsidRDefault="00BD1AE4" w:rsidP="000B6535">
            <w:pPr>
              <w:keepLines/>
              <w:autoSpaceDN w:val="0"/>
              <w:rPr>
                <w:rFonts w:ascii="Arial" w:hAnsi="Arial" w:cs="Arial"/>
                <w:b w:val="0"/>
                <w:sz w:val="16"/>
                <w:szCs w:val="16"/>
              </w:rPr>
            </w:pPr>
            <w:r w:rsidRPr="00720E0C">
              <w:rPr>
                <w:rFonts w:ascii="Arial" w:hAnsi="Arial" w:cs="Arial"/>
                <w:b w:val="0"/>
                <w:sz w:val="16"/>
                <w:szCs w:val="16"/>
              </w:rPr>
              <w:t xml:space="preserve"> </w:t>
            </w:r>
          </w:p>
        </w:tc>
      </w:tr>
      <w:tr w:rsidR="00BD1AE4" w:rsidRPr="00720E0C" w:rsidTr="000B6535">
        <w:trPr>
          <w:jc w:val="center"/>
        </w:trPr>
        <w:tc>
          <w:tcPr>
            <w:tcW w:w="10317" w:type="dxa"/>
            <w:gridSpan w:val="11"/>
            <w:tcBorders>
              <w:top w:val="single" w:sz="12" w:space="0" w:color="auto"/>
              <w:left w:val="nil"/>
              <w:bottom w:val="nil"/>
              <w:right w:val="nil"/>
            </w:tcBorders>
            <w:vAlign w:val="center"/>
          </w:tcPr>
          <w:p w:rsidR="00BD1AE4" w:rsidRPr="00720E0C" w:rsidRDefault="00BD1AE4" w:rsidP="000B6535">
            <w:pPr>
              <w:keepLines/>
              <w:autoSpaceDN w:val="0"/>
              <w:rPr>
                <w:rFonts w:ascii="Arial" w:hAnsi="Arial" w:cs="Arial"/>
                <w:b w:val="0"/>
                <w:sz w:val="16"/>
                <w:szCs w:val="16"/>
              </w:rPr>
            </w:pPr>
            <w:r w:rsidRPr="00720E0C">
              <w:rPr>
                <w:rFonts w:ascii="Arial" w:hAnsi="Arial" w:cs="Arial"/>
                <w:b w:val="0"/>
                <w:sz w:val="16"/>
                <w:szCs w:val="16"/>
              </w:rPr>
              <w:t xml:space="preserve"> </w:t>
            </w:r>
          </w:p>
        </w:tc>
      </w:tr>
    </w:tbl>
    <w:p w:rsidR="00BD1AE4" w:rsidRPr="00720E0C"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Pr="000C0B2A" w:rsidRDefault="00BD1AE4" w:rsidP="00BD1AE4">
      <w:pPr>
        <w:widowControl/>
        <w:suppressAutoHyphens w:val="0"/>
        <w:autoSpaceDE/>
        <w:jc w:val="left"/>
        <w:rPr>
          <w:rFonts w:eastAsia="Tahoma"/>
          <w:b w:val="0"/>
          <w:bCs/>
          <w:i/>
          <w:iCs/>
          <w:color w:val="00000A"/>
          <w:lang w:eastAsia="zh-CN" w:bidi="hi-IN"/>
        </w:rPr>
      </w:pPr>
    </w:p>
    <w:p w:rsidR="00BD1AE4" w:rsidRDefault="00BD1AE4" w:rsidP="00BD1AE4">
      <w:pPr>
        <w:widowControl/>
        <w:suppressAutoHyphens w:val="0"/>
        <w:autoSpaceDE/>
        <w:ind w:firstLine="284"/>
        <w:jc w:val="both"/>
        <w:rPr>
          <w:b w:val="0"/>
          <w:i/>
          <w:color w:val="000000"/>
          <w:sz w:val="20"/>
          <w:szCs w:val="20"/>
          <w:lang w:eastAsia="ru-RU" w:bidi="ar-SA"/>
        </w:rPr>
      </w:pPr>
      <w:r>
        <w:rPr>
          <w:b w:val="0"/>
          <w:i/>
          <w:color w:val="000000"/>
          <w:sz w:val="20"/>
          <w:szCs w:val="20"/>
          <w:lang w:eastAsia="ru-RU" w:bidi="ar-SA"/>
        </w:rPr>
        <w:t>*</w:t>
      </w:r>
      <w:r w:rsidRPr="000C0B2A">
        <w:rPr>
          <w:b w:val="0"/>
          <w:i/>
          <w:color w:val="000000"/>
          <w:sz w:val="20"/>
          <w:szCs w:val="20"/>
          <w:lang w:eastAsia="ru-RU" w:bidi="ar-SA"/>
        </w:rPr>
        <w:t>Будь-які посилання в технічних, якісних та кількісних характеристиках на технічні регламенти та умови,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передбачає можливість включення Учасником еквівалентів зазначених позицій, тобто вважається, що технічні вимоги по кожній позиції містять вираз «або еквівалент». При цьому, запропонований еквівалент за технічними, функціональними та якісними характеристиками повинен відповідати вказаному замовником товару або мати кращі характеристики та виконувати призначення, ви</w:t>
      </w:r>
      <w:r>
        <w:rPr>
          <w:b w:val="0"/>
          <w:i/>
          <w:color w:val="000000"/>
          <w:sz w:val="20"/>
          <w:szCs w:val="20"/>
          <w:lang w:eastAsia="ru-RU" w:bidi="ar-SA"/>
        </w:rPr>
        <w:t>значене технічною документацією.</w:t>
      </w:r>
    </w:p>
    <w:p w:rsidR="00BD1AE4" w:rsidRDefault="00BD1AE4" w:rsidP="00BD1AE4">
      <w:pPr>
        <w:widowControl/>
        <w:suppressAutoHyphens w:val="0"/>
        <w:autoSpaceDE/>
        <w:ind w:firstLine="284"/>
        <w:jc w:val="both"/>
        <w:rPr>
          <w:b w:val="0"/>
          <w:i/>
          <w:color w:val="000000"/>
          <w:sz w:val="20"/>
          <w:szCs w:val="20"/>
          <w:lang w:eastAsia="ru-RU" w:bidi="ar-SA"/>
        </w:rPr>
      </w:pPr>
    </w:p>
    <w:p w:rsidR="00BD1AE4" w:rsidRPr="00D6277D" w:rsidRDefault="00BD1AE4" w:rsidP="00BD1AE4">
      <w:pPr>
        <w:widowControl/>
        <w:suppressAutoHyphens w:val="0"/>
        <w:autoSpaceDE/>
        <w:ind w:firstLine="284"/>
        <w:jc w:val="both"/>
        <w:rPr>
          <w:i/>
          <w:color w:val="000000"/>
          <w:sz w:val="20"/>
          <w:szCs w:val="20"/>
          <w:lang w:eastAsia="ru-RU" w:bidi="ar-SA"/>
        </w:rPr>
        <w:sectPr w:rsidR="00BD1AE4" w:rsidRPr="00D6277D" w:rsidSect="00CC480D">
          <w:headerReference w:type="default" r:id="rId7"/>
          <w:footerReference w:type="default" r:id="rId8"/>
          <w:footerReference w:type="first" r:id="rId9"/>
          <w:pgSz w:w="11904" w:h="16834"/>
          <w:pgMar w:top="850" w:right="850" w:bottom="567" w:left="1134" w:header="709" w:footer="197" w:gutter="0"/>
          <w:cols w:space="709"/>
          <w:titlePg/>
          <w:docGrid w:linePitch="326"/>
        </w:sectPr>
      </w:pPr>
      <w:r w:rsidRPr="00D6277D">
        <w:rPr>
          <w:i/>
          <w:color w:val="000000"/>
          <w:sz w:val="20"/>
          <w:szCs w:val="20"/>
          <w:lang w:eastAsia="ru-RU" w:bidi="ar-SA"/>
        </w:rPr>
        <w:t>*Технічне завдання</w:t>
      </w:r>
      <w:r w:rsidRPr="00D6277D">
        <w:rPr>
          <w:i/>
          <w:color w:val="000000"/>
          <w:sz w:val="20"/>
          <w:szCs w:val="20"/>
          <w:lang w:val="ru-RU" w:eastAsia="ru-RU" w:bidi="ar-SA"/>
        </w:rPr>
        <w:t xml:space="preserve"> </w:t>
      </w:r>
      <w:r w:rsidRPr="00D6277D">
        <w:rPr>
          <w:i/>
          <w:color w:val="000000"/>
          <w:sz w:val="20"/>
          <w:szCs w:val="20"/>
          <w:lang w:eastAsia="ru-RU" w:bidi="ar-SA"/>
        </w:rPr>
        <w:t>по даному предмету закупівлі розроблено у відповідності до проєктно-кошторисної документації, яка пройшла експертизу.</w:t>
      </w:r>
    </w:p>
    <w:p w:rsidR="00276BC6" w:rsidRDefault="00276BC6">
      <w:bookmarkStart w:id="0" w:name="_GoBack"/>
      <w:bookmarkEnd w:id="0"/>
    </w:p>
    <w:sectPr w:rsidR="00276BC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oto Sans Symbols">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CYR">
    <w:altName w:val="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71659"/>
      <w:docPartObj>
        <w:docPartGallery w:val="Page Numbers (Bottom of Page)"/>
        <w:docPartUnique/>
      </w:docPartObj>
    </w:sdtPr>
    <w:sdtEndPr/>
    <w:sdtContent>
      <w:sdt>
        <w:sdtPr>
          <w:id w:val="-1705238520"/>
          <w:docPartObj>
            <w:docPartGallery w:val="Page Numbers (Top of Page)"/>
            <w:docPartUnique/>
          </w:docPartObj>
        </w:sdtPr>
        <w:sdtEndPr/>
        <w:sdtContent>
          <w:p w:rsidR="00F00CF5" w:rsidRDefault="00BD1AE4">
            <w:pPr>
              <w:pStyle w:val="a3"/>
            </w:pPr>
            <w:r>
              <w:t xml:space="preserve">Сторінка </w:t>
            </w:r>
            <w:r>
              <w:rPr>
                <w:b w:val="0"/>
                <w:bCs/>
              </w:rPr>
              <w:fldChar w:fldCharType="begin"/>
            </w:r>
            <w:r>
              <w:rPr>
                <w:bCs/>
              </w:rPr>
              <w:instrText>PAGE</w:instrText>
            </w:r>
            <w:r>
              <w:rPr>
                <w:b w:val="0"/>
                <w:bCs/>
              </w:rPr>
              <w:fldChar w:fldCharType="separate"/>
            </w:r>
            <w:r>
              <w:rPr>
                <w:bCs/>
                <w:noProof/>
              </w:rPr>
              <w:t>3</w:t>
            </w:r>
            <w:r>
              <w:rPr>
                <w:b w:val="0"/>
                <w:bCs/>
              </w:rPr>
              <w:fldChar w:fldCharType="end"/>
            </w:r>
            <w:r>
              <w:t xml:space="preserve"> з </w:t>
            </w:r>
            <w:r>
              <w:rPr>
                <w:b w:val="0"/>
                <w:bCs/>
              </w:rPr>
              <w:fldChar w:fldCharType="begin"/>
            </w:r>
            <w:r>
              <w:rPr>
                <w:bCs/>
              </w:rPr>
              <w:instrText>NUMPAGES</w:instrText>
            </w:r>
            <w:r>
              <w:rPr>
                <w:b w:val="0"/>
                <w:bCs/>
              </w:rPr>
              <w:fldChar w:fldCharType="separate"/>
            </w:r>
            <w:r>
              <w:rPr>
                <w:bCs/>
                <w:noProof/>
              </w:rPr>
              <w:t>59</w:t>
            </w:r>
            <w:r>
              <w:rPr>
                <w:b w:val="0"/>
                <w:bCs/>
              </w:rPr>
              <w:fldChar w:fldCharType="end"/>
            </w:r>
          </w:p>
        </w:sdtContent>
      </w:sdt>
    </w:sdtContent>
  </w:sdt>
  <w:p w:rsidR="00F00CF5" w:rsidRDefault="00BD1AE4">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707088"/>
      <w:docPartObj>
        <w:docPartGallery w:val="Page Numbers (Bottom of Page)"/>
        <w:docPartUnique/>
      </w:docPartObj>
    </w:sdtPr>
    <w:sdtEndPr/>
    <w:sdtContent>
      <w:sdt>
        <w:sdtPr>
          <w:id w:val="928625434"/>
          <w:docPartObj>
            <w:docPartGallery w:val="Page Numbers (Top of Page)"/>
            <w:docPartUnique/>
          </w:docPartObj>
        </w:sdtPr>
        <w:sdtEndPr/>
        <w:sdtContent>
          <w:p w:rsidR="009921ED" w:rsidRDefault="00BD1AE4">
            <w:pPr>
              <w:pStyle w:val="a3"/>
            </w:pPr>
            <w:r>
              <w:t xml:space="preserve">Сторінка </w:t>
            </w:r>
            <w:r>
              <w:rPr>
                <w:b w:val="0"/>
                <w:bCs/>
              </w:rPr>
              <w:fldChar w:fldCharType="begin"/>
            </w:r>
            <w:r>
              <w:rPr>
                <w:bCs/>
              </w:rPr>
              <w:instrText>PAGE</w:instrText>
            </w:r>
            <w:r>
              <w:rPr>
                <w:b w:val="0"/>
                <w:bCs/>
              </w:rPr>
              <w:fldChar w:fldCharType="separate"/>
            </w:r>
            <w:r>
              <w:rPr>
                <w:bCs/>
                <w:noProof/>
              </w:rPr>
              <w:t>6</w:t>
            </w:r>
            <w:r>
              <w:rPr>
                <w:b w:val="0"/>
                <w:bCs/>
              </w:rPr>
              <w:fldChar w:fldCharType="end"/>
            </w:r>
            <w:r>
              <w:t xml:space="preserve"> з </w:t>
            </w:r>
            <w:r>
              <w:rPr>
                <w:b w:val="0"/>
                <w:bCs/>
              </w:rPr>
              <w:fldChar w:fldCharType="begin"/>
            </w:r>
            <w:r>
              <w:rPr>
                <w:bCs/>
              </w:rPr>
              <w:instrText>NUMPAGES</w:instrText>
            </w:r>
            <w:r>
              <w:rPr>
                <w:b w:val="0"/>
                <w:bCs/>
              </w:rPr>
              <w:fldChar w:fldCharType="separate"/>
            </w:r>
            <w:r>
              <w:rPr>
                <w:bCs/>
                <w:noProof/>
              </w:rPr>
              <w:t>59</w:t>
            </w:r>
            <w:r>
              <w:rPr>
                <w:b w:val="0"/>
                <w:bCs/>
              </w:rPr>
              <w:fldChar w:fldCharType="end"/>
            </w:r>
          </w:p>
        </w:sdtContent>
      </w:sdt>
    </w:sdtContent>
  </w:sdt>
  <w:p w:rsidR="00D6277D" w:rsidRDefault="00BD1AE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77D" w:rsidRDefault="00BD1AE4">
    <w:pPr>
      <w:pStyle w:val="a3"/>
    </w:pPr>
  </w:p>
  <w:p w:rsidR="00D6277D" w:rsidRDefault="00BD1AE4">
    <w:pPr>
      <w:pStyle w:val="a3"/>
    </w:pPr>
  </w:p>
  <w:p w:rsidR="00D6277D" w:rsidRDefault="00BD1AE4"/>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77D" w:rsidRDefault="00BD1AE4">
    <w:pPr>
      <w:tabs>
        <w:tab w:val="center" w:pos="4564"/>
        <w:tab w:val="right" w:pos="7760"/>
      </w:tabs>
      <w:autoSpaceDN w:val="0"/>
      <w:rPr>
        <w:sz w:val="16"/>
        <w:szCs w:val="16"/>
        <w:lang w:val="en-US"/>
      </w:rPr>
    </w:pPr>
    <w:r>
      <w:rPr>
        <w:sz w:val="16"/>
        <w:szCs w:val="16"/>
        <w:lang w:val="en-US"/>
      </w:rPr>
      <w:t xml:space="preserve">  </w:t>
    </w:r>
  </w:p>
  <w:p w:rsidR="00D6277D" w:rsidRDefault="00BD1AE4"/>
  <w:p w:rsidR="00D6277D" w:rsidRDefault="00BD1AE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77D" w:rsidRPr="000C0B2A" w:rsidRDefault="00BD1AE4">
    <w:pPr>
      <w:tabs>
        <w:tab w:val="center" w:pos="4564"/>
        <w:tab w:val="right" w:pos="7872"/>
      </w:tabs>
      <w:autoSpaceDN w:val="0"/>
      <w:rPr>
        <w:sz w:val="16"/>
        <w:szCs w:val="16"/>
        <w:lang w:val="ru-RU"/>
      </w:rPr>
    </w:pPr>
  </w:p>
  <w:p w:rsidR="00D6277D" w:rsidRDefault="00BD1AE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bullet"/>
      <w:lvlText w:val=""/>
      <w:lvlJc w:val="left"/>
      <w:pPr>
        <w:tabs>
          <w:tab w:val="num" w:pos="1080"/>
        </w:tabs>
        <w:ind w:left="1080" w:hanging="360"/>
      </w:pPr>
      <w:rPr>
        <w:rFonts w:ascii="Symbol" w:hAnsi="Symbol"/>
        <w:color w:val="000000"/>
      </w:rPr>
    </w:lvl>
  </w:abstractNum>
  <w:abstractNum w:abstractNumId="1" w15:restartNumberingAfterBreak="0">
    <w:nsid w:val="0FE214DB"/>
    <w:multiLevelType w:val="hybridMultilevel"/>
    <w:tmpl w:val="E80CCA6C"/>
    <w:lvl w:ilvl="0" w:tplc="80A0E76E">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3457345"/>
    <w:multiLevelType w:val="hybridMultilevel"/>
    <w:tmpl w:val="CAC20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9939B9"/>
    <w:multiLevelType w:val="hybridMultilevel"/>
    <w:tmpl w:val="DB6E9660"/>
    <w:lvl w:ilvl="0" w:tplc="BB924002">
      <w:start w:val="5"/>
      <w:numFmt w:val="bullet"/>
      <w:lvlText w:val="-"/>
      <w:lvlJc w:val="left"/>
      <w:pPr>
        <w:ind w:left="644" w:hanging="360"/>
      </w:pPr>
      <w:rPr>
        <w:rFonts w:ascii="Times New Roman" w:eastAsia="Arial"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 w15:restartNumberingAfterBreak="0">
    <w:nsid w:val="1F843BB7"/>
    <w:multiLevelType w:val="hybridMultilevel"/>
    <w:tmpl w:val="34CE35B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26B0E5A"/>
    <w:multiLevelType w:val="hybridMultilevel"/>
    <w:tmpl w:val="80BC11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0C7E6D"/>
    <w:multiLevelType w:val="multilevel"/>
    <w:tmpl w:val="9448F828"/>
    <w:lvl w:ilvl="0">
      <w:start w:val="10"/>
      <w:numFmt w:val="decimal"/>
      <w:lvlText w:val="%1."/>
      <w:lvlJc w:val="left"/>
      <w:pPr>
        <w:ind w:left="525" w:hanging="525"/>
      </w:pPr>
      <w:rPr>
        <w:rFonts w:hint="default"/>
      </w:rPr>
    </w:lvl>
    <w:lvl w:ilvl="1">
      <w:start w:val="1"/>
      <w:numFmt w:val="decimal"/>
      <w:lvlText w:val="%1.%2."/>
      <w:lvlJc w:val="left"/>
      <w:pPr>
        <w:ind w:left="1200" w:hanging="720"/>
      </w:pPr>
      <w:rPr>
        <w:rFonts w:hint="default"/>
        <w:b w:val="0"/>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2D3B6725"/>
    <w:multiLevelType w:val="hybridMultilevel"/>
    <w:tmpl w:val="6F30FD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5B1EBC"/>
    <w:multiLevelType w:val="multilevel"/>
    <w:tmpl w:val="756E5F36"/>
    <w:lvl w:ilvl="0">
      <w:start w:val="8"/>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FF91339"/>
    <w:multiLevelType w:val="multilevel"/>
    <w:tmpl w:val="E36C2D62"/>
    <w:lvl w:ilvl="0">
      <w:start w:val="8"/>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00F59FA"/>
    <w:multiLevelType w:val="hybridMultilevel"/>
    <w:tmpl w:val="135CF248"/>
    <w:lvl w:ilvl="0" w:tplc="F06625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FC30E2"/>
    <w:multiLevelType w:val="hybridMultilevel"/>
    <w:tmpl w:val="0CD005AC"/>
    <w:lvl w:ilvl="0" w:tplc="00D8B0CC">
      <w:numFmt w:val="bullet"/>
      <w:lvlText w:val="-"/>
      <w:lvlJc w:val="left"/>
      <w:pPr>
        <w:ind w:left="730" w:hanging="360"/>
      </w:pPr>
      <w:rPr>
        <w:rFonts w:ascii="Times New Roman" w:eastAsia="Times New Roman" w:hAnsi="Times New Roman" w:cs="Times New Roman"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2" w15:restartNumberingAfterBreak="0">
    <w:nsid w:val="3AE808EE"/>
    <w:multiLevelType w:val="multilevel"/>
    <w:tmpl w:val="DA3CB0C6"/>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3245C8"/>
    <w:multiLevelType w:val="hybridMultilevel"/>
    <w:tmpl w:val="7DF21722"/>
    <w:lvl w:ilvl="0" w:tplc="5E7C11D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711314"/>
    <w:multiLevelType w:val="hybridMultilevel"/>
    <w:tmpl w:val="4A343742"/>
    <w:lvl w:ilvl="0" w:tplc="2DAC79F4">
      <w:numFmt w:val="bullet"/>
      <w:lvlText w:val="-"/>
      <w:lvlJc w:val="left"/>
      <w:pPr>
        <w:ind w:left="819"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539" w:hanging="360"/>
      </w:pPr>
      <w:rPr>
        <w:rFonts w:ascii="Courier New" w:hAnsi="Courier New" w:cs="Courier New" w:hint="default"/>
      </w:rPr>
    </w:lvl>
    <w:lvl w:ilvl="2" w:tplc="04220005" w:tentative="1">
      <w:start w:val="1"/>
      <w:numFmt w:val="bullet"/>
      <w:lvlText w:val=""/>
      <w:lvlJc w:val="left"/>
      <w:pPr>
        <w:ind w:left="2259" w:hanging="360"/>
      </w:pPr>
      <w:rPr>
        <w:rFonts w:ascii="Wingdings" w:hAnsi="Wingdings" w:hint="default"/>
      </w:rPr>
    </w:lvl>
    <w:lvl w:ilvl="3" w:tplc="04220001" w:tentative="1">
      <w:start w:val="1"/>
      <w:numFmt w:val="bullet"/>
      <w:lvlText w:val=""/>
      <w:lvlJc w:val="left"/>
      <w:pPr>
        <w:ind w:left="2979" w:hanging="360"/>
      </w:pPr>
      <w:rPr>
        <w:rFonts w:ascii="Symbol" w:hAnsi="Symbol" w:hint="default"/>
      </w:rPr>
    </w:lvl>
    <w:lvl w:ilvl="4" w:tplc="04220003" w:tentative="1">
      <w:start w:val="1"/>
      <w:numFmt w:val="bullet"/>
      <w:lvlText w:val="o"/>
      <w:lvlJc w:val="left"/>
      <w:pPr>
        <w:ind w:left="3699" w:hanging="360"/>
      </w:pPr>
      <w:rPr>
        <w:rFonts w:ascii="Courier New" w:hAnsi="Courier New" w:cs="Courier New" w:hint="default"/>
      </w:rPr>
    </w:lvl>
    <w:lvl w:ilvl="5" w:tplc="04220005" w:tentative="1">
      <w:start w:val="1"/>
      <w:numFmt w:val="bullet"/>
      <w:lvlText w:val=""/>
      <w:lvlJc w:val="left"/>
      <w:pPr>
        <w:ind w:left="4419" w:hanging="360"/>
      </w:pPr>
      <w:rPr>
        <w:rFonts w:ascii="Wingdings" w:hAnsi="Wingdings" w:hint="default"/>
      </w:rPr>
    </w:lvl>
    <w:lvl w:ilvl="6" w:tplc="04220001" w:tentative="1">
      <w:start w:val="1"/>
      <w:numFmt w:val="bullet"/>
      <w:lvlText w:val=""/>
      <w:lvlJc w:val="left"/>
      <w:pPr>
        <w:ind w:left="5139" w:hanging="360"/>
      </w:pPr>
      <w:rPr>
        <w:rFonts w:ascii="Symbol" w:hAnsi="Symbol" w:hint="default"/>
      </w:rPr>
    </w:lvl>
    <w:lvl w:ilvl="7" w:tplc="04220003" w:tentative="1">
      <w:start w:val="1"/>
      <w:numFmt w:val="bullet"/>
      <w:lvlText w:val="o"/>
      <w:lvlJc w:val="left"/>
      <w:pPr>
        <w:ind w:left="5859" w:hanging="360"/>
      </w:pPr>
      <w:rPr>
        <w:rFonts w:ascii="Courier New" w:hAnsi="Courier New" w:cs="Courier New" w:hint="default"/>
      </w:rPr>
    </w:lvl>
    <w:lvl w:ilvl="8" w:tplc="04220005" w:tentative="1">
      <w:start w:val="1"/>
      <w:numFmt w:val="bullet"/>
      <w:lvlText w:val=""/>
      <w:lvlJc w:val="left"/>
      <w:pPr>
        <w:ind w:left="6579" w:hanging="360"/>
      </w:pPr>
      <w:rPr>
        <w:rFonts w:ascii="Wingdings" w:hAnsi="Wingdings" w:hint="default"/>
      </w:rPr>
    </w:lvl>
  </w:abstractNum>
  <w:abstractNum w:abstractNumId="15" w15:restartNumberingAfterBreak="0">
    <w:nsid w:val="49975BF9"/>
    <w:multiLevelType w:val="multilevel"/>
    <w:tmpl w:val="64A451DC"/>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40E6C55"/>
    <w:multiLevelType w:val="multilevel"/>
    <w:tmpl w:val="4608F0A4"/>
    <w:lvl w:ilvl="0">
      <w:start w:val="1"/>
      <w:numFmt w:val="decimal"/>
      <w:lvlText w:val="%1."/>
      <w:lvlJc w:val="left"/>
      <w:pPr>
        <w:ind w:left="720" w:hanging="360"/>
      </w:pPr>
      <w:rPr>
        <w:lang w:val="ru-RU"/>
      </w:rPr>
    </w:lvl>
    <w:lvl w:ilvl="1">
      <w:start w:val="1"/>
      <w:numFmt w:val="decimal"/>
      <w:isLgl/>
      <w:lvlText w:val="%1.%2."/>
      <w:lvlJc w:val="left"/>
      <w:pPr>
        <w:ind w:left="72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C515BF9"/>
    <w:multiLevelType w:val="hybridMultilevel"/>
    <w:tmpl w:val="4D587C02"/>
    <w:lvl w:ilvl="0" w:tplc="96968BB6">
      <w:start w:val="6"/>
      <w:numFmt w:val="bullet"/>
      <w:lvlText w:val="-"/>
      <w:lvlJc w:val="left"/>
      <w:pPr>
        <w:ind w:left="36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E147821"/>
    <w:multiLevelType w:val="hybridMultilevel"/>
    <w:tmpl w:val="C8026EA2"/>
    <w:lvl w:ilvl="0" w:tplc="D88E6396">
      <w:start w:val="3"/>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F1E4D15"/>
    <w:multiLevelType w:val="hybridMultilevel"/>
    <w:tmpl w:val="C694BD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7B1229"/>
    <w:multiLevelType w:val="hybridMultilevel"/>
    <w:tmpl w:val="B7549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5C5F35"/>
    <w:multiLevelType w:val="hybridMultilevel"/>
    <w:tmpl w:val="6B3C4F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C16D11"/>
    <w:multiLevelType w:val="hybridMultilevel"/>
    <w:tmpl w:val="5D2237F6"/>
    <w:lvl w:ilvl="0" w:tplc="F7F65904">
      <w:start w:val="10"/>
      <w:numFmt w:val="bullet"/>
      <w:lvlText w:val="-"/>
      <w:lvlJc w:val="left"/>
      <w:pPr>
        <w:tabs>
          <w:tab w:val="num" w:pos="1260"/>
        </w:tabs>
        <w:ind w:left="1260" w:hanging="360"/>
      </w:pPr>
      <w:rPr>
        <w:rFonts w:ascii="Times New Roman" w:eastAsia="Times New Roman" w:hAnsi="Times New Roman" w:cs="Times New Roman" w:hint="default"/>
      </w:rPr>
    </w:lvl>
    <w:lvl w:ilvl="1" w:tplc="BBCE6142">
      <w:start w:val="2"/>
      <w:numFmt w:val="bullet"/>
      <w:lvlText w:val="-"/>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6A7D1CD4"/>
    <w:multiLevelType w:val="hybridMultilevel"/>
    <w:tmpl w:val="61E29A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6402DC"/>
    <w:multiLevelType w:val="multilevel"/>
    <w:tmpl w:val="BBB24EDE"/>
    <w:lvl w:ilvl="0">
      <w:numFmt w:val="bullet"/>
      <w:lvlText w:val="-"/>
      <w:lvlJc w:val="left"/>
      <w:pPr>
        <w:ind w:left="660" w:hanging="360"/>
      </w:pPr>
      <w:rPr>
        <w:rFonts w:ascii="Times New Roman" w:eastAsia="Times New Roman" w:hAnsi="Times New Roman" w:cs="Times New Roman"/>
      </w:rPr>
    </w:lvl>
    <w:lvl w:ilvl="1">
      <w:start w:val="1"/>
      <w:numFmt w:val="bullet"/>
      <w:lvlText w:val="o"/>
      <w:lvlJc w:val="left"/>
      <w:pPr>
        <w:ind w:left="1380" w:hanging="360"/>
      </w:pPr>
      <w:rPr>
        <w:rFonts w:ascii="Courier New" w:eastAsia="Courier New" w:hAnsi="Courier New" w:cs="Courier New"/>
      </w:rPr>
    </w:lvl>
    <w:lvl w:ilvl="2">
      <w:start w:val="1"/>
      <w:numFmt w:val="bullet"/>
      <w:lvlText w:val="▪"/>
      <w:lvlJc w:val="left"/>
      <w:pPr>
        <w:ind w:left="2100" w:hanging="360"/>
      </w:pPr>
      <w:rPr>
        <w:rFonts w:ascii="Noto Sans Symbols" w:eastAsia="Noto Sans Symbols" w:hAnsi="Noto Sans Symbols" w:cs="Noto Sans Symbols"/>
      </w:rPr>
    </w:lvl>
    <w:lvl w:ilvl="3">
      <w:start w:val="1"/>
      <w:numFmt w:val="bullet"/>
      <w:lvlText w:val="●"/>
      <w:lvlJc w:val="left"/>
      <w:pPr>
        <w:ind w:left="2820" w:hanging="360"/>
      </w:pPr>
      <w:rPr>
        <w:rFonts w:ascii="Noto Sans Symbols" w:eastAsia="Noto Sans Symbols" w:hAnsi="Noto Sans Symbols" w:cs="Noto Sans Symbols"/>
      </w:rPr>
    </w:lvl>
    <w:lvl w:ilvl="4">
      <w:start w:val="1"/>
      <w:numFmt w:val="bullet"/>
      <w:lvlText w:val="o"/>
      <w:lvlJc w:val="left"/>
      <w:pPr>
        <w:ind w:left="3540" w:hanging="360"/>
      </w:pPr>
      <w:rPr>
        <w:rFonts w:ascii="Courier New" w:eastAsia="Courier New" w:hAnsi="Courier New" w:cs="Courier New"/>
      </w:rPr>
    </w:lvl>
    <w:lvl w:ilvl="5">
      <w:start w:val="1"/>
      <w:numFmt w:val="bullet"/>
      <w:lvlText w:val="▪"/>
      <w:lvlJc w:val="left"/>
      <w:pPr>
        <w:ind w:left="4260" w:hanging="360"/>
      </w:pPr>
      <w:rPr>
        <w:rFonts w:ascii="Noto Sans Symbols" w:eastAsia="Noto Sans Symbols" w:hAnsi="Noto Sans Symbols" w:cs="Noto Sans Symbols"/>
      </w:rPr>
    </w:lvl>
    <w:lvl w:ilvl="6">
      <w:start w:val="1"/>
      <w:numFmt w:val="bullet"/>
      <w:lvlText w:val="●"/>
      <w:lvlJc w:val="left"/>
      <w:pPr>
        <w:ind w:left="4980" w:hanging="360"/>
      </w:pPr>
      <w:rPr>
        <w:rFonts w:ascii="Noto Sans Symbols" w:eastAsia="Noto Sans Symbols" w:hAnsi="Noto Sans Symbols" w:cs="Noto Sans Symbols"/>
      </w:rPr>
    </w:lvl>
    <w:lvl w:ilvl="7">
      <w:start w:val="1"/>
      <w:numFmt w:val="bullet"/>
      <w:lvlText w:val="o"/>
      <w:lvlJc w:val="left"/>
      <w:pPr>
        <w:ind w:left="5700" w:hanging="360"/>
      </w:pPr>
      <w:rPr>
        <w:rFonts w:ascii="Courier New" w:eastAsia="Courier New" w:hAnsi="Courier New" w:cs="Courier New"/>
      </w:rPr>
    </w:lvl>
    <w:lvl w:ilvl="8">
      <w:start w:val="1"/>
      <w:numFmt w:val="bullet"/>
      <w:lvlText w:val="▪"/>
      <w:lvlJc w:val="left"/>
      <w:pPr>
        <w:ind w:left="6420" w:hanging="360"/>
      </w:pPr>
      <w:rPr>
        <w:rFonts w:ascii="Noto Sans Symbols" w:eastAsia="Noto Sans Symbols" w:hAnsi="Noto Sans Symbols" w:cs="Noto Sans Symbols"/>
      </w:rPr>
    </w:lvl>
  </w:abstractNum>
  <w:abstractNum w:abstractNumId="25" w15:restartNumberingAfterBreak="0">
    <w:nsid w:val="6E2130B7"/>
    <w:multiLevelType w:val="multilevel"/>
    <w:tmpl w:val="E198109E"/>
    <w:lvl w:ilvl="0">
      <w:start w:val="1"/>
      <w:numFmt w:val="decimal"/>
      <w:lvlText w:val="%1."/>
      <w:lvlJc w:val="left"/>
      <w:pPr>
        <w:tabs>
          <w:tab w:val="num" w:pos="720"/>
        </w:tabs>
        <w:ind w:left="720" w:hanging="360"/>
      </w:pPr>
      <w:rPr>
        <w:rFonts w:cs="Times New Roman"/>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6" w15:restartNumberingAfterBreak="0">
    <w:nsid w:val="6E6A2ADD"/>
    <w:multiLevelType w:val="multilevel"/>
    <w:tmpl w:val="4A565886"/>
    <w:lvl w:ilvl="0">
      <w:start w:val="1"/>
      <w:numFmt w:val="none"/>
      <w:suff w:val="nothing"/>
      <w:lvlText w:val=""/>
      <w:lvlJc w:val="left"/>
      <w:pPr>
        <w:ind w:left="432" w:hanging="432"/>
      </w:pPr>
      <w:rPr>
        <w:rFonts w:cs="Times New Roman"/>
        <w:b/>
      </w:rPr>
    </w:lvl>
    <w:lvl w:ilvl="1">
      <w:start w:val="1"/>
      <w:numFmt w:val="none"/>
      <w:suff w:val="nothing"/>
      <w:lvlText w:val=""/>
      <w:lvlJc w:val="left"/>
      <w:pPr>
        <w:ind w:left="576" w:hanging="576"/>
      </w:pPr>
      <w:rPr>
        <w:rFonts w:cs="Times New Roman"/>
        <w:b/>
      </w:rPr>
    </w:lvl>
    <w:lvl w:ilvl="2">
      <w:start w:val="1"/>
      <w:numFmt w:val="none"/>
      <w:suff w:val="nothing"/>
      <w:lvlText w:val=""/>
      <w:lvlJc w:val="left"/>
      <w:pPr>
        <w:ind w:left="720" w:hanging="720"/>
      </w:pPr>
      <w:rPr>
        <w:rFonts w:cs="Times New Roman"/>
        <w:b/>
      </w:rPr>
    </w:lvl>
    <w:lvl w:ilvl="3">
      <w:start w:val="1"/>
      <w:numFmt w:val="none"/>
      <w:suff w:val="nothing"/>
      <w:lvlText w:val=""/>
      <w:lvlJc w:val="left"/>
      <w:pPr>
        <w:ind w:left="864" w:hanging="864"/>
      </w:pPr>
      <w:rPr>
        <w:rFonts w:cs="Times New Roman"/>
        <w:b/>
      </w:rPr>
    </w:lvl>
    <w:lvl w:ilvl="4">
      <w:start w:val="1"/>
      <w:numFmt w:val="none"/>
      <w:suff w:val="nothing"/>
      <w:lvlText w:val=""/>
      <w:lvlJc w:val="left"/>
      <w:pPr>
        <w:ind w:left="1008" w:hanging="1008"/>
      </w:pPr>
      <w:rPr>
        <w:rFonts w:cs="Times New Roman"/>
        <w:b/>
      </w:rPr>
    </w:lvl>
    <w:lvl w:ilvl="5">
      <w:start w:val="1"/>
      <w:numFmt w:val="none"/>
      <w:suff w:val="nothing"/>
      <w:lvlText w:val=""/>
      <w:lvlJc w:val="left"/>
      <w:pPr>
        <w:ind w:left="1152" w:hanging="1152"/>
      </w:pPr>
      <w:rPr>
        <w:rFonts w:cs="Times New Roman"/>
        <w:b/>
      </w:rPr>
    </w:lvl>
    <w:lvl w:ilvl="6">
      <w:start w:val="1"/>
      <w:numFmt w:val="none"/>
      <w:suff w:val="nothing"/>
      <w:lvlText w:val=""/>
      <w:lvlJc w:val="left"/>
      <w:pPr>
        <w:ind w:left="1296" w:hanging="1296"/>
      </w:pPr>
      <w:rPr>
        <w:rFonts w:cs="Times New Roman"/>
        <w:b/>
      </w:rPr>
    </w:lvl>
    <w:lvl w:ilvl="7">
      <w:start w:val="1"/>
      <w:numFmt w:val="none"/>
      <w:suff w:val="nothing"/>
      <w:lvlText w:val=""/>
      <w:lvlJc w:val="left"/>
      <w:pPr>
        <w:ind w:left="1440" w:hanging="1440"/>
      </w:pPr>
      <w:rPr>
        <w:rFonts w:cs="Times New Roman"/>
        <w:b/>
      </w:rPr>
    </w:lvl>
    <w:lvl w:ilvl="8">
      <w:start w:val="1"/>
      <w:numFmt w:val="none"/>
      <w:suff w:val="nothing"/>
      <w:lvlText w:val=""/>
      <w:lvlJc w:val="left"/>
      <w:pPr>
        <w:ind w:left="1584" w:hanging="1584"/>
      </w:pPr>
      <w:rPr>
        <w:rFonts w:cs="Times New Roman"/>
        <w:b/>
      </w:rPr>
    </w:lvl>
  </w:abstractNum>
  <w:abstractNum w:abstractNumId="27" w15:restartNumberingAfterBreak="0">
    <w:nsid w:val="6F8A50CE"/>
    <w:multiLevelType w:val="multilevel"/>
    <w:tmpl w:val="8BB2A75C"/>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717618FD"/>
    <w:multiLevelType w:val="multilevel"/>
    <w:tmpl w:val="ADD8B73C"/>
    <w:lvl w:ilvl="0">
      <w:start w:val="9"/>
      <w:numFmt w:val="decimal"/>
      <w:lvlText w:val="%1."/>
      <w:lvlJc w:val="left"/>
      <w:pPr>
        <w:ind w:left="390" w:hanging="39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280" w:hanging="1800"/>
      </w:pPr>
      <w:rPr>
        <w:rFonts w:hint="default"/>
      </w:rPr>
    </w:lvl>
  </w:abstractNum>
  <w:abstractNum w:abstractNumId="29" w15:restartNumberingAfterBreak="0">
    <w:nsid w:val="71DF36DD"/>
    <w:multiLevelType w:val="hybridMultilevel"/>
    <w:tmpl w:val="0882B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84549C"/>
    <w:multiLevelType w:val="hybridMultilevel"/>
    <w:tmpl w:val="433A96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E751B1"/>
    <w:multiLevelType w:val="hybridMultilevel"/>
    <w:tmpl w:val="B5122C06"/>
    <w:lvl w:ilvl="0" w:tplc="04D6DE52">
      <w:start w:val="1"/>
      <w:numFmt w:val="decimal"/>
      <w:lvlText w:val="%1."/>
      <w:lvlJc w:val="left"/>
      <w:pPr>
        <w:ind w:left="890" w:hanging="360"/>
      </w:pPr>
    </w:lvl>
    <w:lvl w:ilvl="1" w:tplc="04190019">
      <w:start w:val="1"/>
      <w:numFmt w:val="lowerLetter"/>
      <w:lvlText w:val="%2."/>
      <w:lvlJc w:val="left"/>
      <w:pPr>
        <w:ind w:left="1610" w:hanging="360"/>
      </w:pPr>
    </w:lvl>
    <w:lvl w:ilvl="2" w:tplc="0419001B">
      <w:start w:val="1"/>
      <w:numFmt w:val="lowerRoman"/>
      <w:lvlText w:val="%3."/>
      <w:lvlJc w:val="right"/>
      <w:pPr>
        <w:ind w:left="2330" w:hanging="180"/>
      </w:pPr>
    </w:lvl>
    <w:lvl w:ilvl="3" w:tplc="0419000F">
      <w:start w:val="1"/>
      <w:numFmt w:val="decimal"/>
      <w:lvlText w:val="%4."/>
      <w:lvlJc w:val="left"/>
      <w:pPr>
        <w:ind w:left="3050" w:hanging="360"/>
      </w:pPr>
    </w:lvl>
    <w:lvl w:ilvl="4" w:tplc="04190019">
      <w:start w:val="1"/>
      <w:numFmt w:val="lowerLetter"/>
      <w:lvlText w:val="%5."/>
      <w:lvlJc w:val="left"/>
      <w:pPr>
        <w:ind w:left="3770" w:hanging="360"/>
      </w:pPr>
    </w:lvl>
    <w:lvl w:ilvl="5" w:tplc="0419001B">
      <w:start w:val="1"/>
      <w:numFmt w:val="lowerRoman"/>
      <w:lvlText w:val="%6."/>
      <w:lvlJc w:val="right"/>
      <w:pPr>
        <w:ind w:left="4490" w:hanging="180"/>
      </w:pPr>
    </w:lvl>
    <w:lvl w:ilvl="6" w:tplc="0419000F">
      <w:start w:val="1"/>
      <w:numFmt w:val="decimal"/>
      <w:lvlText w:val="%7."/>
      <w:lvlJc w:val="left"/>
      <w:pPr>
        <w:ind w:left="5210" w:hanging="360"/>
      </w:pPr>
    </w:lvl>
    <w:lvl w:ilvl="7" w:tplc="04190019">
      <w:start w:val="1"/>
      <w:numFmt w:val="lowerLetter"/>
      <w:lvlText w:val="%8."/>
      <w:lvlJc w:val="left"/>
      <w:pPr>
        <w:ind w:left="5930" w:hanging="360"/>
      </w:pPr>
    </w:lvl>
    <w:lvl w:ilvl="8" w:tplc="0419001B">
      <w:start w:val="1"/>
      <w:numFmt w:val="lowerRoman"/>
      <w:lvlText w:val="%9."/>
      <w:lvlJc w:val="right"/>
      <w:pPr>
        <w:ind w:left="6650" w:hanging="180"/>
      </w:pPr>
    </w:lvl>
  </w:abstractNum>
  <w:num w:numId="1">
    <w:abstractNumId w:val="14"/>
  </w:num>
  <w:num w:numId="2">
    <w:abstractNumId w:val="13"/>
  </w:num>
  <w:num w:numId="3">
    <w:abstractNumId w:val="4"/>
  </w:num>
  <w:num w:numId="4">
    <w:abstractNumId w:val="5"/>
  </w:num>
  <w:num w:numId="5">
    <w:abstractNumId w:val="19"/>
  </w:num>
  <w:num w:numId="6">
    <w:abstractNumId w:val="20"/>
  </w:num>
  <w:num w:numId="7">
    <w:abstractNumId w:val="29"/>
  </w:num>
  <w:num w:numId="8">
    <w:abstractNumId w:val="30"/>
  </w:num>
  <w:num w:numId="9">
    <w:abstractNumId w:val="23"/>
  </w:num>
  <w:num w:numId="10">
    <w:abstractNumId w:val="25"/>
  </w:num>
  <w:num w:numId="11">
    <w:abstractNumId w:val="26"/>
  </w:num>
  <w:num w:numId="12">
    <w:abstractNumId w:val="10"/>
  </w:num>
  <w:num w:numId="13">
    <w:abstractNumId w:val="11"/>
  </w:num>
  <w:num w:numId="14">
    <w:abstractNumId w:val="12"/>
  </w:num>
  <w:num w:numId="15">
    <w:abstractNumId w:val="21"/>
  </w:num>
  <w:num w:numId="16">
    <w:abstractNumId w:val="1"/>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22"/>
  </w:num>
  <w:num w:numId="20">
    <w:abstractNumId w:val="2"/>
  </w:num>
  <w:num w:numId="21">
    <w:abstractNumId w:val="7"/>
  </w:num>
  <w:num w:numId="22">
    <w:abstractNumId w:val="24"/>
  </w:num>
  <w:num w:numId="23">
    <w:abstractNumId w:val="15"/>
  </w:num>
  <w:num w:numId="24">
    <w:abstractNumId w:val="8"/>
  </w:num>
  <w:num w:numId="25">
    <w:abstractNumId w:val="18"/>
  </w:num>
  <w:num w:numId="26">
    <w:abstractNumId w:val="17"/>
  </w:num>
  <w:num w:numId="27">
    <w:abstractNumId w:val="16"/>
  </w:num>
  <w:num w:numId="28">
    <w:abstractNumId w:val="27"/>
  </w:num>
  <w:num w:numId="29">
    <w:abstractNumId w:val="9"/>
  </w:num>
  <w:num w:numId="30">
    <w:abstractNumId w:val="28"/>
  </w:num>
  <w:num w:numId="31">
    <w:abstractNumId w:val="6"/>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875"/>
    <w:rsid w:val="00276BC6"/>
    <w:rsid w:val="00483875"/>
    <w:rsid w:val="00BD1A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F65C98-59B5-4721-8512-B60FA9AE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AE4"/>
    <w:pPr>
      <w:widowControl w:val="0"/>
      <w:suppressAutoHyphens/>
      <w:autoSpaceDE w:val="0"/>
      <w:spacing w:after="0" w:line="240" w:lineRule="auto"/>
      <w:jc w:val="center"/>
    </w:pPr>
    <w:rPr>
      <w:rFonts w:ascii="Times New Roman" w:eastAsia="Arial" w:hAnsi="Times New Roman" w:cs="Times New Roman"/>
      <w:b/>
      <w:sz w:val="24"/>
      <w:szCs w:val="24"/>
      <w:lang w:bidi="en-US"/>
    </w:rPr>
  </w:style>
  <w:style w:type="paragraph" w:styleId="1">
    <w:name w:val="heading 1"/>
    <w:basedOn w:val="a"/>
    <w:next w:val="a"/>
    <w:link w:val="10"/>
    <w:qFormat/>
    <w:rsid w:val="00BD1AE4"/>
    <w:pPr>
      <w:keepNext/>
      <w:spacing w:before="240" w:after="60"/>
      <w:outlineLvl w:val="0"/>
    </w:pPr>
    <w:rPr>
      <w:rFonts w:ascii="Cambria" w:eastAsia="Times New Roman" w:hAnsi="Cambria"/>
      <w:bCs/>
      <w:kern w:val="32"/>
      <w:sz w:val="32"/>
      <w:szCs w:val="32"/>
    </w:rPr>
  </w:style>
  <w:style w:type="paragraph" w:styleId="2">
    <w:name w:val="heading 2"/>
    <w:basedOn w:val="a"/>
    <w:next w:val="a"/>
    <w:link w:val="20"/>
    <w:qFormat/>
    <w:rsid w:val="00BD1AE4"/>
    <w:pPr>
      <w:keepNext/>
      <w:widowControl/>
      <w:suppressAutoHyphens w:val="0"/>
      <w:autoSpaceDE/>
      <w:outlineLvl w:val="1"/>
    </w:pPr>
    <w:rPr>
      <w:rFonts w:eastAsia="Times New Roman"/>
      <w:bCs/>
      <w:sz w:val="28"/>
      <w:lang w:eastAsia="ru-RU" w:bidi="ar-SA"/>
    </w:rPr>
  </w:style>
  <w:style w:type="paragraph" w:styleId="3">
    <w:name w:val="heading 3"/>
    <w:basedOn w:val="a"/>
    <w:next w:val="a"/>
    <w:link w:val="30"/>
    <w:qFormat/>
    <w:rsid w:val="00BD1AE4"/>
    <w:pPr>
      <w:keepNext/>
      <w:spacing w:before="240" w:after="60"/>
      <w:outlineLvl w:val="2"/>
    </w:pPr>
    <w:rPr>
      <w:rFonts w:ascii="Cambria" w:eastAsia="Times New Roman" w:hAnsi="Cambria"/>
      <w:bCs/>
      <w:sz w:val="26"/>
      <w:szCs w:val="26"/>
    </w:rPr>
  </w:style>
  <w:style w:type="paragraph" w:styleId="4">
    <w:name w:val="heading 4"/>
    <w:basedOn w:val="a"/>
    <w:next w:val="a"/>
    <w:link w:val="40"/>
    <w:qFormat/>
    <w:rsid w:val="00BD1AE4"/>
    <w:pPr>
      <w:keepNext/>
      <w:widowControl/>
      <w:suppressAutoHyphens w:val="0"/>
      <w:autoSpaceDE/>
      <w:jc w:val="both"/>
      <w:outlineLvl w:val="3"/>
    </w:pPr>
    <w:rPr>
      <w:rFonts w:eastAsia="Times New Roman"/>
      <w:b w:val="0"/>
      <w:sz w:val="28"/>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1AE4"/>
    <w:rPr>
      <w:rFonts w:ascii="Cambria" w:eastAsia="Times New Roman" w:hAnsi="Cambria" w:cs="Times New Roman"/>
      <w:b/>
      <w:bCs/>
      <w:kern w:val="32"/>
      <w:sz w:val="32"/>
      <w:szCs w:val="32"/>
      <w:lang w:bidi="en-US"/>
    </w:rPr>
  </w:style>
  <w:style w:type="character" w:customStyle="1" w:styleId="20">
    <w:name w:val="Заголовок 2 Знак"/>
    <w:basedOn w:val="a0"/>
    <w:link w:val="2"/>
    <w:rsid w:val="00BD1AE4"/>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BD1AE4"/>
    <w:rPr>
      <w:rFonts w:ascii="Cambria" w:eastAsia="Times New Roman" w:hAnsi="Cambria" w:cs="Times New Roman"/>
      <w:b/>
      <w:bCs/>
      <w:sz w:val="26"/>
      <w:szCs w:val="26"/>
      <w:lang w:bidi="en-US"/>
    </w:rPr>
  </w:style>
  <w:style w:type="character" w:customStyle="1" w:styleId="40">
    <w:name w:val="Заголовок 4 Знак"/>
    <w:basedOn w:val="a0"/>
    <w:link w:val="4"/>
    <w:rsid w:val="00BD1AE4"/>
    <w:rPr>
      <w:rFonts w:ascii="Times New Roman" w:eastAsia="Times New Roman" w:hAnsi="Times New Roman" w:cs="Times New Roman"/>
      <w:sz w:val="28"/>
      <w:szCs w:val="24"/>
      <w:lang w:eastAsia="ru-RU"/>
    </w:rPr>
  </w:style>
  <w:style w:type="paragraph" w:customStyle="1" w:styleId="BodyText22">
    <w:name w:val="Body Text 22"/>
    <w:basedOn w:val="a"/>
    <w:rsid w:val="00BD1AE4"/>
    <w:pPr>
      <w:widowControl/>
      <w:suppressAutoHyphens w:val="0"/>
      <w:autoSpaceDE/>
      <w:jc w:val="both"/>
    </w:pPr>
    <w:rPr>
      <w:rFonts w:eastAsia="Times New Roman"/>
      <w:sz w:val="26"/>
      <w:szCs w:val="26"/>
      <w:lang w:val="ru-RU" w:eastAsia="ru-RU" w:bidi="ar-SA"/>
    </w:rPr>
  </w:style>
  <w:style w:type="paragraph" w:styleId="a3">
    <w:name w:val="footer"/>
    <w:basedOn w:val="a"/>
    <w:link w:val="a4"/>
    <w:uiPriority w:val="99"/>
    <w:rsid w:val="00BD1AE4"/>
    <w:pPr>
      <w:tabs>
        <w:tab w:val="center" w:pos="4677"/>
        <w:tab w:val="right" w:pos="9355"/>
      </w:tabs>
    </w:pPr>
  </w:style>
  <w:style w:type="character" w:customStyle="1" w:styleId="a4">
    <w:name w:val="Нижній колонтитул Знак"/>
    <w:basedOn w:val="a0"/>
    <w:link w:val="a3"/>
    <w:uiPriority w:val="99"/>
    <w:rsid w:val="00BD1AE4"/>
    <w:rPr>
      <w:rFonts w:ascii="Times New Roman" w:eastAsia="Arial" w:hAnsi="Times New Roman" w:cs="Times New Roman"/>
      <w:b/>
      <w:sz w:val="24"/>
      <w:szCs w:val="24"/>
      <w:lang w:bidi="en-US"/>
    </w:rPr>
  </w:style>
  <w:style w:type="character" w:styleId="a5">
    <w:name w:val="page number"/>
    <w:basedOn w:val="a0"/>
    <w:rsid w:val="00BD1AE4"/>
  </w:style>
  <w:style w:type="paragraph" w:styleId="a6">
    <w:name w:val="header"/>
    <w:basedOn w:val="a"/>
    <w:link w:val="a7"/>
    <w:uiPriority w:val="99"/>
    <w:rsid w:val="00BD1AE4"/>
    <w:pPr>
      <w:tabs>
        <w:tab w:val="center" w:pos="4677"/>
        <w:tab w:val="right" w:pos="9355"/>
      </w:tabs>
    </w:pPr>
  </w:style>
  <w:style w:type="character" w:customStyle="1" w:styleId="a7">
    <w:name w:val="Верхній колонтитул Знак"/>
    <w:basedOn w:val="a0"/>
    <w:link w:val="a6"/>
    <w:uiPriority w:val="99"/>
    <w:rsid w:val="00BD1AE4"/>
    <w:rPr>
      <w:rFonts w:ascii="Times New Roman" w:eastAsia="Arial" w:hAnsi="Times New Roman" w:cs="Times New Roman"/>
      <w:b/>
      <w:sz w:val="24"/>
      <w:szCs w:val="24"/>
      <w:lang w:bidi="en-US"/>
    </w:rPr>
  </w:style>
  <w:style w:type="numbering" w:customStyle="1" w:styleId="11">
    <w:name w:val="Нет списка1"/>
    <w:next w:val="a2"/>
    <w:uiPriority w:val="99"/>
    <w:semiHidden/>
    <w:unhideWhenUsed/>
    <w:rsid w:val="00BD1AE4"/>
  </w:style>
  <w:style w:type="numbering" w:customStyle="1" w:styleId="21">
    <w:name w:val="Нет списка2"/>
    <w:next w:val="a2"/>
    <w:uiPriority w:val="99"/>
    <w:semiHidden/>
    <w:unhideWhenUsed/>
    <w:rsid w:val="00BD1AE4"/>
  </w:style>
  <w:style w:type="numbering" w:customStyle="1" w:styleId="31">
    <w:name w:val="Нет списка3"/>
    <w:next w:val="a2"/>
    <w:uiPriority w:val="99"/>
    <w:semiHidden/>
    <w:unhideWhenUsed/>
    <w:rsid w:val="00BD1AE4"/>
  </w:style>
  <w:style w:type="numbering" w:customStyle="1" w:styleId="41">
    <w:name w:val="Нет списка4"/>
    <w:next w:val="a2"/>
    <w:uiPriority w:val="99"/>
    <w:semiHidden/>
    <w:unhideWhenUsed/>
    <w:rsid w:val="00BD1AE4"/>
  </w:style>
  <w:style w:type="numbering" w:customStyle="1" w:styleId="5">
    <w:name w:val="Нет списка5"/>
    <w:next w:val="a2"/>
    <w:uiPriority w:val="99"/>
    <w:semiHidden/>
    <w:unhideWhenUsed/>
    <w:rsid w:val="00BD1AE4"/>
  </w:style>
  <w:style w:type="numbering" w:customStyle="1" w:styleId="6">
    <w:name w:val="Нет списка6"/>
    <w:next w:val="a2"/>
    <w:uiPriority w:val="99"/>
    <w:semiHidden/>
    <w:unhideWhenUsed/>
    <w:rsid w:val="00BD1AE4"/>
  </w:style>
  <w:style w:type="numbering" w:customStyle="1" w:styleId="7">
    <w:name w:val="Нет списка7"/>
    <w:next w:val="a2"/>
    <w:uiPriority w:val="99"/>
    <w:semiHidden/>
    <w:unhideWhenUsed/>
    <w:rsid w:val="00BD1AE4"/>
  </w:style>
  <w:style w:type="paragraph" w:styleId="a8">
    <w:name w:val="Balloon Text"/>
    <w:basedOn w:val="a"/>
    <w:link w:val="a9"/>
    <w:rsid w:val="00BD1AE4"/>
    <w:rPr>
      <w:rFonts w:ascii="Tahoma" w:hAnsi="Tahoma" w:cs="Tahoma"/>
      <w:sz w:val="16"/>
      <w:szCs w:val="16"/>
    </w:rPr>
  </w:style>
  <w:style w:type="character" w:customStyle="1" w:styleId="a9">
    <w:name w:val="Текст у виносці Знак"/>
    <w:basedOn w:val="a0"/>
    <w:link w:val="a8"/>
    <w:rsid w:val="00BD1AE4"/>
    <w:rPr>
      <w:rFonts w:ascii="Tahoma" w:eastAsia="Arial" w:hAnsi="Tahoma" w:cs="Tahoma"/>
      <w:b/>
      <w:sz w:val="16"/>
      <w:szCs w:val="16"/>
      <w:lang w:bidi="en-US"/>
    </w:rPr>
  </w:style>
  <w:style w:type="numbering" w:customStyle="1" w:styleId="8">
    <w:name w:val="Нет списка8"/>
    <w:next w:val="a2"/>
    <w:uiPriority w:val="99"/>
    <w:semiHidden/>
    <w:unhideWhenUsed/>
    <w:rsid w:val="00BD1AE4"/>
  </w:style>
  <w:style w:type="paragraph" w:customStyle="1" w:styleId="12">
    <w:name w:val="Знак1 Знак Знак Знак Знак Знак Знак Знак Знак Знак"/>
    <w:basedOn w:val="a"/>
    <w:rsid w:val="00BD1AE4"/>
    <w:pPr>
      <w:widowControl/>
      <w:suppressAutoHyphens w:val="0"/>
      <w:autoSpaceDE/>
      <w:jc w:val="left"/>
    </w:pPr>
    <w:rPr>
      <w:rFonts w:ascii="Verdana" w:eastAsia="Times New Roman" w:hAnsi="Verdana"/>
      <w:b w:val="0"/>
      <w:lang w:val="en-US" w:bidi="ar-SA"/>
    </w:rPr>
  </w:style>
  <w:style w:type="numbering" w:customStyle="1" w:styleId="9">
    <w:name w:val="Нет списка9"/>
    <w:next w:val="a2"/>
    <w:uiPriority w:val="99"/>
    <w:semiHidden/>
    <w:unhideWhenUsed/>
    <w:rsid w:val="00BD1AE4"/>
  </w:style>
  <w:style w:type="character" w:customStyle="1" w:styleId="FontStyle13">
    <w:name w:val="Font Style13"/>
    <w:rsid w:val="00BD1AE4"/>
    <w:rPr>
      <w:rFonts w:ascii="Times New Roman" w:hAnsi="Times New Roman" w:cs="Times New Roman"/>
      <w:sz w:val="22"/>
      <w:szCs w:val="22"/>
    </w:rPr>
  </w:style>
  <w:style w:type="numbering" w:customStyle="1" w:styleId="100">
    <w:name w:val="Нет списка10"/>
    <w:next w:val="a2"/>
    <w:uiPriority w:val="99"/>
    <w:semiHidden/>
    <w:unhideWhenUsed/>
    <w:rsid w:val="00BD1AE4"/>
  </w:style>
  <w:style w:type="numbering" w:customStyle="1" w:styleId="110">
    <w:name w:val="Нет списка11"/>
    <w:next w:val="a2"/>
    <w:uiPriority w:val="99"/>
    <w:semiHidden/>
    <w:unhideWhenUsed/>
    <w:rsid w:val="00BD1AE4"/>
  </w:style>
  <w:style w:type="numbering" w:customStyle="1" w:styleId="120">
    <w:name w:val="Нет списка12"/>
    <w:next w:val="a2"/>
    <w:uiPriority w:val="99"/>
    <w:semiHidden/>
    <w:unhideWhenUsed/>
    <w:rsid w:val="00BD1AE4"/>
  </w:style>
  <w:style w:type="table" w:styleId="aa">
    <w:name w:val="Table Grid"/>
    <w:basedOn w:val="a1"/>
    <w:uiPriority w:val="39"/>
    <w:rsid w:val="00BD1AE4"/>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BD1AE4"/>
    <w:rPr>
      <w:b/>
      <w:bCs/>
    </w:rPr>
  </w:style>
  <w:style w:type="numbering" w:customStyle="1" w:styleId="13">
    <w:name w:val="Нет списка13"/>
    <w:next w:val="a2"/>
    <w:uiPriority w:val="99"/>
    <w:semiHidden/>
    <w:unhideWhenUsed/>
    <w:rsid w:val="00BD1AE4"/>
  </w:style>
  <w:style w:type="numbering" w:customStyle="1" w:styleId="14">
    <w:name w:val="Нет списка14"/>
    <w:next w:val="a2"/>
    <w:uiPriority w:val="99"/>
    <w:semiHidden/>
    <w:unhideWhenUsed/>
    <w:rsid w:val="00BD1AE4"/>
  </w:style>
  <w:style w:type="numbering" w:customStyle="1" w:styleId="15">
    <w:name w:val="Нет списка15"/>
    <w:next w:val="a2"/>
    <w:uiPriority w:val="99"/>
    <w:semiHidden/>
    <w:unhideWhenUsed/>
    <w:rsid w:val="00BD1AE4"/>
  </w:style>
  <w:style w:type="numbering" w:customStyle="1" w:styleId="16">
    <w:name w:val="Нет списка16"/>
    <w:next w:val="a2"/>
    <w:uiPriority w:val="99"/>
    <w:semiHidden/>
    <w:unhideWhenUsed/>
    <w:rsid w:val="00BD1AE4"/>
  </w:style>
  <w:style w:type="numbering" w:customStyle="1" w:styleId="17">
    <w:name w:val="Нет списка17"/>
    <w:next w:val="a2"/>
    <w:uiPriority w:val="99"/>
    <w:semiHidden/>
    <w:unhideWhenUsed/>
    <w:rsid w:val="00BD1AE4"/>
  </w:style>
  <w:style w:type="numbering" w:customStyle="1" w:styleId="18">
    <w:name w:val="Нет списка18"/>
    <w:next w:val="a2"/>
    <w:uiPriority w:val="99"/>
    <w:semiHidden/>
    <w:unhideWhenUsed/>
    <w:rsid w:val="00BD1AE4"/>
  </w:style>
  <w:style w:type="numbering" w:customStyle="1" w:styleId="19">
    <w:name w:val="Нет списка19"/>
    <w:next w:val="a2"/>
    <w:uiPriority w:val="99"/>
    <w:semiHidden/>
    <w:unhideWhenUsed/>
    <w:rsid w:val="00BD1AE4"/>
  </w:style>
  <w:style w:type="numbering" w:customStyle="1" w:styleId="200">
    <w:name w:val="Нет списка20"/>
    <w:next w:val="a2"/>
    <w:uiPriority w:val="99"/>
    <w:semiHidden/>
    <w:unhideWhenUsed/>
    <w:rsid w:val="00BD1AE4"/>
  </w:style>
  <w:style w:type="numbering" w:customStyle="1" w:styleId="210">
    <w:name w:val="Нет списка21"/>
    <w:next w:val="a2"/>
    <w:uiPriority w:val="99"/>
    <w:semiHidden/>
    <w:unhideWhenUsed/>
    <w:rsid w:val="00BD1AE4"/>
  </w:style>
  <w:style w:type="numbering" w:customStyle="1" w:styleId="22">
    <w:name w:val="Нет списка22"/>
    <w:next w:val="a2"/>
    <w:uiPriority w:val="99"/>
    <w:semiHidden/>
    <w:unhideWhenUsed/>
    <w:rsid w:val="00BD1AE4"/>
  </w:style>
  <w:style w:type="numbering" w:customStyle="1" w:styleId="23">
    <w:name w:val="Нет списка23"/>
    <w:next w:val="a2"/>
    <w:uiPriority w:val="99"/>
    <w:semiHidden/>
    <w:unhideWhenUsed/>
    <w:rsid w:val="00BD1AE4"/>
  </w:style>
  <w:style w:type="numbering" w:customStyle="1" w:styleId="24">
    <w:name w:val="Нет списка24"/>
    <w:next w:val="a2"/>
    <w:uiPriority w:val="99"/>
    <w:semiHidden/>
    <w:unhideWhenUsed/>
    <w:rsid w:val="00BD1AE4"/>
  </w:style>
  <w:style w:type="numbering" w:customStyle="1" w:styleId="25">
    <w:name w:val="Нет списка25"/>
    <w:next w:val="a2"/>
    <w:uiPriority w:val="99"/>
    <w:semiHidden/>
    <w:unhideWhenUsed/>
    <w:rsid w:val="00BD1AE4"/>
  </w:style>
  <w:style w:type="numbering" w:customStyle="1" w:styleId="26">
    <w:name w:val="Нет списка26"/>
    <w:next w:val="a2"/>
    <w:uiPriority w:val="99"/>
    <w:semiHidden/>
    <w:unhideWhenUsed/>
    <w:rsid w:val="00BD1AE4"/>
  </w:style>
  <w:style w:type="numbering" w:customStyle="1" w:styleId="27">
    <w:name w:val="Нет списка27"/>
    <w:next w:val="a2"/>
    <w:uiPriority w:val="99"/>
    <w:semiHidden/>
    <w:unhideWhenUsed/>
    <w:rsid w:val="00BD1AE4"/>
  </w:style>
  <w:style w:type="numbering" w:customStyle="1" w:styleId="28">
    <w:name w:val="Нет списка28"/>
    <w:next w:val="a2"/>
    <w:uiPriority w:val="99"/>
    <w:semiHidden/>
    <w:unhideWhenUsed/>
    <w:rsid w:val="00BD1AE4"/>
  </w:style>
  <w:style w:type="numbering" w:customStyle="1" w:styleId="29">
    <w:name w:val="Нет списка29"/>
    <w:next w:val="a2"/>
    <w:uiPriority w:val="99"/>
    <w:semiHidden/>
    <w:unhideWhenUsed/>
    <w:rsid w:val="00BD1AE4"/>
  </w:style>
  <w:style w:type="numbering" w:customStyle="1" w:styleId="300">
    <w:name w:val="Нет списка30"/>
    <w:next w:val="a2"/>
    <w:uiPriority w:val="99"/>
    <w:semiHidden/>
    <w:unhideWhenUsed/>
    <w:rsid w:val="00BD1AE4"/>
  </w:style>
  <w:style w:type="numbering" w:customStyle="1" w:styleId="310">
    <w:name w:val="Нет списка31"/>
    <w:next w:val="a2"/>
    <w:uiPriority w:val="99"/>
    <w:semiHidden/>
    <w:unhideWhenUsed/>
    <w:rsid w:val="00BD1AE4"/>
  </w:style>
  <w:style w:type="numbering" w:customStyle="1" w:styleId="32">
    <w:name w:val="Нет списка32"/>
    <w:next w:val="a2"/>
    <w:uiPriority w:val="99"/>
    <w:semiHidden/>
    <w:unhideWhenUsed/>
    <w:rsid w:val="00BD1AE4"/>
  </w:style>
  <w:style w:type="numbering" w:customStyle="1" w:styleId="33">
    <w:name w:val="Нет списка33"/>
    <w:next w:val="a2"/>
    <w:uiPriority w:val="99"/>
    <w:semiHidden/>
    <w:unhideWhenUsed/>
    <w:rsid w:val="00BD1AE4"/>
  </w:style>
  <w:style w:type="numbering" w:customStyle="1" w:styleId="34">
    <w:name w:val="Нет списка34"/>
    <w:next w:val="a2"/>
    <w:uiPriority w:val="99"/>
    <w:semiHidden/>
    <w:unhideWhenUsed/>
    <w:rsid w:val="00BD1AE4"/>
  </w:style>
  <w:style w:type="numbering" w:customStyle="1" w:styleId="35">
    <w:name w:val="Нет списка35"/>
    <w:next w:val="a2"/>
    <w:uiPriority w:val="99"/>
    <w:semiHidden/>
    <w:unhideWhenUsed/>
    <w:rsid w:val="00BD1AE4"/>
  </w:style>
  <w:style w:type="numbering" w:customStyle="1" w:styleId="36">
    <w:name w:val="Нет списка36"/>
    <w:next w:val="a2"/>
    <w:uiPriority w:val="99"/>
    <w:semiHidden/>
    <w:unhideWhenUsed/>
    <w:rsid w:val="00BD1AE4"/>
  </w:style>
  <w:style w:type="numbering" w:customStyle="1" w:styleId="37">
    <w:name w:val="Нет списка37"/>
    <w:next w:val="a2"/>
    <w:uiPriority w:val="99"/>
    <w:semiHidden/>
    <w:unhideWhenUsed/>
    <w:rsid w:val="00BD1AE4"/>
  </w:style>
  <w:style w:type="numbering" w:customStyle="1" w:styleId="38">
    <w:name w:val="Нет списка38"/>
    <w:next w:val="a2"/>
    <w:uiPriority w:val="99"/>
    <w:semiHidden/>
    <w:unhideWhenUsed/>
    <w:rsid w:val="00BD1AE4"/>
  </w:style>
  <w:style w:type="numbering" w:customStyle="1" w:styleId="39">
    <w:name w:val="Нет списка39"/>
    <w:next w:val="a2"/>
    <w:uiPriority w:val="99"/>
    <w:semiHidden/>
    <w:unhideWhenUsed/>
    <w:rsid w:val="00BD1AE4"/>
  </w:style>
  <w:style w:type="numbering" w:customStyle="1" w:styleId="400">
    <w:name w:val="Нет списка40"/>
    <w:next w:val="a2"/>
    <w:uiPriority w:val="99"/>
    <w:semiHidden/>
    <w:unhideWhenUsed/>
    <w:rsid w:val="00BD1AE4"/>
  </w:style>
  <w:style w:type="numbering" w:customStyle="1" w:styleId="410">
    <w:name w:val="Нет списка41"/>
    <w:next w:val="a2"/>
    <w:uiPriority w:val="99"/>
    <w:semiHidden/>
    <w:unhideWhenUsed/>
    <w:rsid w:val="00BD1AE4"/>
  </w:style>
  <w:style w:type="numbering" w:customStyle="1" w:styleId="42">
    <w:name w:val="Нет списка42"/>
    <w:next w:val="a2"/>
    <w:uiPriority w:val="99"/>
    <w:semiHidden/>
    <w:unhideWhenUsed/>
    <w:rsid w:val="00BD1AE4"/>
  </w:style>
  <w:style w:type="character" w:styleId="ac">
    <w:name w:val="Hyperlink"/>
    <w:uiPriority w:val="99"/>
    <w:rsid w:val="00BD1AE4"/>
    <w:rPr>
      <w:color w:val="0000FF"/>
      <w:u w:val="single"/>
    </w:rPr>
  </w:style>
  <w:style w:type="numbering" w:customStyle="1" w:styleId="43">
    <w:name w:val="Нет списка43"/>
    <w:next w:val="a2"/>
    <w:uiPriority w:val="99"/>
    <w:semiHidden/>
    <w:unhideWhenUsed/>
    <w:rsid w:val="00BD1AE4"/>
  </w:style>
  <w:style w:type="numbering" w:customStyle="1" w:styleId="44">
    <w:name w:val="Нет списка44"/>
    <w:next w:val="a2"/>
    <w:uiPriority w:val="99"/>
    <w:semiHidden/>
    <w:unhideWhenUsed/>
    <w:rsid w:val="00BD1AE4"/>
  </w:style>
  <w:style w:type="numbering" w:customStyle="1" w:styleId="45">
    <w:name w:val="Нет списка45"/>
    <w:next w:val="a2"/>
    <w:uiPriority w:val="99"/>
    <w:semiHidden/>
    <w:unhideWhenUsed/>
    <w:rsid w:val="00BD1AE4"/>
  </w:style>
  <w:style w:type="numbering" w:customStyle="1" w:styleId="46">
    <w:name w:val="Нет списка46"/>
    <w:next w:val="a2"/>
    <w:uiPriority w:val="99"/>
    <w:semiHidden/>
    <w:unhideWhenUsed/>
    <w:rsid w:val="00BD1AE4"/>
  </w:style>
  <w:style w:type="numbering" w:customStyle="1" w:styleId="47">
    <w:name w:val="Нет списка47"/>
    <w:next w:val="a2"/>
    <w:uiPriority w:val="99"/>
    <w:semiHidden/>
    <w:unhideWhenUsed/>
    <w:rsid w:val="00BD1AE4"/>
  </w:style>
  <w:style w:type="numbering" w:customStyle="1" w:styleId="48">
    <w:name w:val="Нет списка48"/>
    <w:next w:val="a2"/>
    <w:uiPriority w:val="99"/>
    <w:semiHidden/>
    <w:unhideWhenUsed/>
    <w:rsid w:val="00BD1AE4"/>
  </w:style>
  <w:style w:type="numbering" w:customStyle="1" w:styleId="49">
    <w:name w:val="Нет списка49"/>
    <w:next w:val="a2"/>
    <w:uiPriority w:val="99"/>
    <w:semiHidden/>
    <w:unhideWhenUsed/>
    <w:rsid w:val="00BD1AE4"/>
  </w:style>
  <w:style w:type="numbering" w:customStyle="1" w:styleId="50">
    <w:name w:val="Нет списка50"/>
    <w:next w:val="a2"/>
    <w:uiPriority w:val="99"/>
    <w:semiHidden/>
    <w:unhideWhenUsed/>
    <w:rsid w:val="00BD1AE4"/>
  </w:style>
  <w:style w:type="numbering" w:customStyle="1" w:styleId="51">
    <w:name w:val="Нет списка51"/>
    <w:next w:val="a2"/>
    <w:uiPriority w:val="99"/>
    <w:semiHidden/>
    <w:unhideWhenUsed/>
    <w:rsid w:val="00BD1AE4"/>
  </w:style>
  <w:style w:type="numbering" w:customStyle="1" w:styleId="52">
    <w:name w:val="Нет списка52"/>
    <w:next w:val="a2"/>
    <w:uiPriority w:val="99"/>
    <w:semiHidden/>
    <w:unhideWhenUsed/>
    <w:rsid w:val="00BD1AE4"/>
  </w:style>
  <w:style w:type="numbering" w:customStyle="1" w:styleId="53">
    <w:name w:val="Нет списка53"/>
    <w:next w:val="a2"/>
    <w:uiPriority w:val="99"/>
    <w:semiHidden/>
    <w:rsid w:val="00BD1AE4"/>
  </w:style>
  <w:style w:type="paragraph" w:styleId="ad">
    <w:name w:val="Body Text"/>
    <w:basedOn w:val="a"/>
    <w:link w:val="ae"/>
    <w:rsid w:val="00BD1AE4"/>
    <w:pPr>
      <w:widowControl/>
      <w:suppressAutoHyphens w:val="0"/>
      <w:autoSpaceDE/>
      <w:jc w:val="both"/>
    </w:pPr>
    <w:rPr>
      <w:rFonts w:eastAsia="Times New Roman"/>
      <w:bCs/>
      <w:noProof/>
      <w:sz w:val="20"/>
      <w:szCs w:val="20"/>
      <w:lang w:val="ru-RU" w:eastAsia="ru-RU" w:bidi="ar-SA"/>
    </w:rPr>
  </w:style>
  <w:style w:type="character" w:customStyle="1" w:styleId="ae">
    <w:name w:val="Основний текст Знак"/>
    <w:basedOn w:val="a0"/>
    <w:link w:val="ad"/>
    <w:rsid w:val="00BD1AE4"/>
    <w:rPr>
      <w:rFonts w:ascii="Times New Roman" w:eastAsia="Times New Roman" w:hAnsi="Times New Roman" w:cs="Times New Roman"/>
      <w:b/>
      <w:bCs/>
      <w:noProof/>
      <w:sz w:val="20"/>
      <w:szCs w:val="20"/>
      <w:lang w:val="ru-RU" w:eastAsia="ru-RU"/>
    </w:rPr>
  </w:style>
  <w:style w:type="paragraph" w:styleId="af">
    <w:name w:val="Body Text Indent"/>
    <w:basedOn w:val="a"/>
    <w:link w:val="af0"/>
    <w:rsid w:val="00BD1AE4"/>
    <w:pPr>
      <w:widowControl/>
      <w:suppressAutoHyphens w:val="0"/>
      <w:autoSpaceDE/>
      <w:ind w:left="180" w:hanging="180"/>
      <w:jc w:val="both"/>
    </w:pPr>
    <w:rPr>
      <w:rFonts w:eastAsia="Times New Roman"/>
      <w:b w:val="0"/>
      <w:sz w:val="28"/>
      <w:lang w:eastAsia="ru-RU" w:bidi="ar-SA"/>
    </w:rPr>
  </w:style>
  <w:style w:type="character" w:customStyle="1" w:styleId="af0">
    <w:name w:val="Основний текст з відступом Знак"/>
    <w:basedOn w:val="a0"/>
    <w:link w:val="af"/>
    <w:rsid w:val="00BD1AE4"/>
    <w:rPr>
      <w:rFonts w:ascii="Times New Roman" w:eastAsia="Times New Roman" w:hAnsi="Times New Roman" w:cs="Times New Roman"/>
      <w:sz w:val="28"/>
      <w:szCs w:val="24"/>
      <w:lang w:eastAsia="ru-RU"/>
    </w:rPr>
  </w:style>
  <w:style w:type="paragraph" w:styleId="2a">
    <w:name w:val="Body Text Indent 2"/>
    <w:basedOn w:val="a"/>
    <w:link w:val="2b"/>
    <w:rsid w:val="00BD1AE4"/>
    <w:pPr>
      <w:widowControl/>
      <w:suppressAutoHyphens w:val="0"/>
      <w:autoSpaceDE/>
      <w:ind w:firstLine="540"/>
      <w:jc w:val="both"/>
    </w:pPr>
    <w:rPr>
      <w:rFonts w:eastAsia="Times New Roman"/>
      <w:b w:val="0"/>
      <w:sz w:val="28"/>
      <w:lang w:eastAsia="ru-RU" w:bidi="ar-SA"/>
    </w:rPr>
  </w:style>
  <w:style w:type="character" w:customStyle="1" w:styleId="2b">
    <w:name w:val="Основний текст з відступом 2 Знак"/>
    <w:basedOn w:val="a0"/>
    <w:link w:val="2a"/>
    <w:rsid w:val="00BD1AE4"/>
    <w:rPr>
      <w:rFonts w:ascii="Times New Roman" w:eastAsia="Times New Roman" w:hAnsi="Times New Roman" w:cs="Times New Roman"/>
      <w:sz w:val="28"/>
      <w:szCs w:val="24"/>
      <w:lang w:eastAsia="ru-RU"/>
    </w:rPr>
  </w:style>
  <w:style w:type="paragraph" w:customStyle="1" w:styleId="af1">
    <w:name w:val="Знак Знак Знак Знак"/>
    <w:basedOn w:val="a"/>
    <w:rsid w:val="00BD1AE4"/>
    <w:pPr>
      <w:widowControl/>
      <w:suppressAutoHyphens w:val="0"/>
      <w:autoSpaceDE/>
      <w:jc w:val="left"/>
    </w:pPr>
    <w:rPr>
      <w:rFonts w:ascii="Verdana" w:eastAsia="Times New Roman" w:hAnsi="Verdana" w:cs="Verdana"/>
      <w:b w:val="0"/>
      <w:sz w:val="20"/>
      <w:szCs w:val="20"/>
      <w:lang w:val="en-US" w:bidi="ar-SA"/>
    </w:rPr>
  </w:style>
  <w:style w:type="table" w:customStyle="1" w:styleId="1a">
    <w:name w:val="Сетка таблицы1"/>
    <w:basedOn w:val="a1"/>
    <w:next w:val="aa"/>
    <w:uiPriority w:val="39"/>
    <w:rsid w:val="00BD1AE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Знак Знак Знак Знак Знак Знак Знак Знак Знак Знак Знак Знак"/>
    <w:basedOn w:val="a"/>
    <w:rsid w:val="00BD1AE4"/>
    <w:pPr>
      <w:widowControl/>
      <w:suppressAutoHyphens w:val="0"/>
      <w:autoSpaceDE/>
      <w:jc w:val="left"/>
    </w:pPr>
    <w:rPr>
      <w:rFonts w:ascii="Verdana" w:eastAsia="MS Mincho" w:hAnsi="Verdana" w:cs="Verdana"/>
      <w:b w:val="0"/>
      <w:sz w:val="20"/>
      <w:szCs w:val="20"/>
      <w:lang w:val="en-US" w:bidi="ar-SA"/>
    </w:rPr>
  </w:style>
  <w:style w:type="paragraph" w:customStyle="1" w:styleId="ncmessage">
    <w:name w:val="nc_message"/>
    <w:basedOn w:val="a"/>
    <w:rsid w:val="00BD1AE4"/>
    <w:pPr>
      <w:widowControl/>
      <w:suppressAutoHyphens w:val="0"/>
      <w:autoSpaceDE/>
      <w:spacing w:before="100" w:beforeAutospacing="1" w:after="100" w:afterAutospacing="1"/>
      <w:jc w:val="left"/>
    </w:pPr>
    <w:rPr>
      <w:rFonts w:eastAsia="Times New Roman"/>
      <w:b w:val="0"/>
      <w:lang w:eastAsia="uk-UA" w:bidi="ar-SA"/>
    </w:rPr>
  </w:style>
  <w:style w:type="numbering" w:customStyle="1" w:styleId="1100">
    <w:name w:val="Нет списка110"/>
    <w:next w:val="a2"/>
    <w:uiPriority w:val="99"/>
    <w:semiHidden/>
    <w:unhideWhenUsed/>
    <w:rsid w:val="00BD1AE4"/>
  </w:style>
  <w:style w:type="numbering" w:customStyle="1" w:styleId="2100">
    <w:name w:val="Нет списка210"/>
    <w:next w:val="a2"/>
    <w:uiPriority w:val="99"/>
    <w:semiHidden/>
    <w:unhideWhenUsed/>
    <w:rsid w:val="00BD1AE4"/>
  </w:style>
  <w:style w:type="numbering" w:customStyle="1" w:styleId="3100">
    <w:name w:val="Нет списка310"/>
    <w:next w:val="a2"/>
    <w:uiPriority w:val="99"/>
    <w:semiHidden/>
    <w:unhideWhenUsed/>
    <w:rsid w:val="00BD1AE4"/>
  </w:style>
  <w:style w:type="numbering" w:customStyle="1" w:styleId="4100">
    <w:name w:val="Нет списка410"/>
    <w:next w:val="a2"/>
    <w:uiPriority w:val="99"/>
    <w:semiHidden/>
    <w:unhideWhenUsed/>
    <w:rsid w:val="00BD1AE4"/>
  </w:style>
  <w:style w:type="numbering" w:customStyle="1" w:styleId="54">
    <w:name w:val="Нет списка54"/>
    <w:next w:val="a2"/>
    <w:uiPriority w:val="99"/>
    <w:semiHidden/>
    <w:unhideWhenUsed/>
    <w:rsid w:val="00BD1AE4"/>
  </w:style>
  <w:style w:type="numbering" w:customStyle="1" w:styleId="61">
    <w:name w:val="Нет списка61"/>
    <w:next w:val="a2"/>
    <w:uiPriority w:val="99"/>
    <w:semiHidden/>
    <w:unhideWhenUsed/>
    <w:rsid w:val="00BD1AE4"/>
  </w:style>
  <w:style w:type="numbering" w:customStyle="1" w:styleId="71">
    <w:name w:val="Нет списка71"/>
    <w:next w:val="a2"/>
    <w:uiPriority w:val="99"/>
    <w:semiHidden/>
    <w:unhideWhenUsed/>
    <w:rsid w:val="00BD1AE4"/>
  </w:style>
  <w:style w:type="numbering" w:customStyle="1" w:styleId="81">
    <w:name w:val="Нет списка81"/>
    <w:next w:val="a2"/>
    <w:uiPriority w:val="99"/>
    <w:semiHidden/>
    <w:unhideWhenUsed/>
    <w:rsid w:val="00BD1AE4"/>
  </w:style>
  <w:style w:type="numbering" w:customStyle="1" w:styleId="91">
    <w:name w:val="Нет списка91"/>
    <w:next w:val="a2"/>
    <w:uiPriority w:val="99"/>
    <w:semiHidden/>
    <w:unhideWhenUsed/>
    <w:rsid w:val="00BD1AE4"/>
  </w:style>
  <w:style w:type="numbering" w:customStyle="1" w:styleId="101">
    <w:name w:val="Нет списка101"/>
    <w:next w:val="a2"/>
    <w:uiPriority w:val="99"/>
    <w:semiHidden/>
    <w:unhideWhenUsed/>
    <w:rsid w:val="00BD1AE4"/>
  </w:style>
  <w:style w:type="numbering" w:customStyle="1" w:styleId="111">
    <w:name w:val="Нет списка111"/>
    <w:next w:val="a2"/>
    <w:uiPriority w:val="99"/>
    <w:semiHidden/>
    <w:unhideWhenUsed/>
    <w:rsid w:val="00BD1AE4"/>
  </w:style>
  <w:style w:type="numbering" w:customStyle="1" w:styleId="121">
    <w:name w:val="Нет списка121"/>
    <w:next w:val="a2"/>
    <w:uiPriority w:val="99"/>
    <w:semiHidden/>
    <w:unhideWhenUsed/>
    <w:rsid w:val="00BD1AE4"/>
  </w:style>
  <w:style w:type="numbering" w:customStyle="1" w:styleId="131">
    <w:name w:val="Нет списка131"/>
    <w:next w:val="a2"/>
    <w:uiPriority w:val="99"/>
    <w:semiHidden/>
    <w:unhideWhenUsed/>
    <w:rsid w:val="00BD1AE4"/>
  </w:style>
  <w:style w:type="numbering" w:customStyle="1" w:styleId="141">
    <w:name w:val="Нет списка141"/>
    <w:next w:val="a2"/>
    <w:uiPriority w:val="99"/>
    <w:semiHidden/>
    <w:unhideWhenUsed/>
    <w:rsid w:val="00BD1AE4"/>
  </w:style>
  <w:style w:type="numbering" w:customStyle="1" w:styleId="151">
    <w:name w:val="Нет списка151"/>
    <w:next w:val="a2"/>
    <w:uiPriority w:val="99"/>
    <w:semiHidden/>
    <w:unhideWhenUsed/>
    <w:rsid w:val="00BD1AE4"/>
  </w:style>
  <w:style w:type="numbering" w:customStyle="1" w:styleId="161">
    <w:name w:val="Нет списка161"/>
    <w:next w:val="a2"/>
    <w:uiPriority w:val="99"/>
    <w:semiHidden/>
    <w:unhideWhenUsed/>
    <w:rsid w:val="00BD1AE4"/>
  </w:style>
  <w:style w:type="numbering" w:customStyle="1" w:styleId="171">
    <w:name w:val="Нет списка171"/>
    <w:next w:val="a2"/>
    <w:uiPriority w:val="99"/>
    <w:semiHidden/>
    <w:unhideWhenUsed/>
    <w:rsid w:val="00BD1AE4"/>
  </w:style>
  <w:style w:type="numbering" w:customStyle="1" w:styleId="55">
    <w:name w:val="Нет списка55"/>
    <w:next w:val="a2"/>
    <w:uiPriority w:val="99"/>
    <w:semiHidden/>
    <w:unhideWhenUsed/>
    <w:rsid w:val="00BD1AE4"/>
  </w:style>
  <w:style w:type="numbering" w:customStyle="1" w:styleId="56">
    <w:name w:val="Нет списка56"/>
    <w:next w:val="a2"/>
    <w:semiHidden/>
    <w:rsid w:val="00BD1AE4"/>
  </w:style>
  <w:style w:type="numbering" w:customStyle="1" w:styleId="57">
    <w:name w:val="Нет списка57"/>
    <w:next w:val="a2"/>
    <w:uiPriority w:val="99"/>
    <w:semiHidden/>
    <w:unhideWhenUsed/>
    <w:rsid w:val="00BD1AE4"/>
  </w:style>
  <w:style w:type="numbering" w:customStyle="1" w:styleId="58">
    <w:name w:val="Нет списка58"/>
    <w:next w:val="a2"/>
    <w:semiHidden/>
    <w:unhideWhenUsed/>
    <w:rsid w:val="00BD1AE4"/>
  </w:style>
  <w:style w:type="character" w:customStyle="1" w:styleId="apple-converted-space">
    <w:name w:val="apple-converted-space"/>
    <w:rsid w:val="00BD1AE4"/>
  </w:style>
  <w:style w:type="numbering" w:customStyle="1" w:styleId="211">
    <w:name w:val="Нет списка211"/>
    <w:next w:val="a2"/>
    <w:uiPriority w:val="99"/>
    <w:semiHidden/>
    <w:unhideWhenUsed/>
    <w:rsid w:val="00BD1AE4"/>
  </w:style>
  <w:style w:type="numbering" w:customStyle="1" w:styleId="311">
    <w:name w:val="Нет списка311"/>
    <w:next w:val="a2"/>
    <w:uiPriority w:val="99"/>
    <w:semiHidden/>
    <w:unhideWhenUsed/>
    <w:rsid w:val="00BD1AE4"/>
  </w:style>
  <w:style w:type="numbering" w:customStyle="1" w:styleId="411">
    <w:name w:val="Нет списка411"/>
    <w:next w:val="a2"/>
    <w:uiPriority w:val="99"/>
    <w:semiHidden/>
    <w:unhideWhenUsed/>
    <w:rsid w:val="00BD1AE4"/>
  </w:style>
  <w:style w:type="numbering" w:customStyle="1" w:styleId="59">
    <w:name w:val="Нет списка59"/>
    <w:next w:val="a2"/>
    <w:uiPriority w:val="99"/>
    <w:semiHidden/>
    <w:unhideWhenUsed/>
    <w:rsid w:val="00BD1AE4"/>
  </w:style>
  <w:style w:type="table" w:customStyle="1" w:styleId="2c">
    <w:name w:val="Сетка таблицы2"/>
    <w:basedOn w:val="a1"/>
    <w:next w:val="aa"/>
    <w:rsid w:val="00BD1AE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cdate">
    <w:name w:val="nc_date"/>
    <w:rsid w:val="00BD1AE4"/>
  </w:style>
  <w:style w:type="character" w:customStyle="1" w:styleId="nctime">
    <w:name w:val="nc_time"/>
    <w:rsid w:val="00BD1AE4"/>
  </w:style>
  <w:style w:type="numbering" w:customStyle="1" w:styleId="62">
    <w:name w:val="Нет списка62"/>
    <w:next w:val="a2"/>
    <w:uiPriority w:val="99"/>
    <w:semiHidden/>
    <w:unhideWhenUsed/>
    <w:rsid w:val="00BD1AE4"/>
  </w:style>
  <w:style w:type="numbering" w:customStyle="1" w:styleId="72">
    <w:name w:val="Нет списка72"/>
    <w:next w:val="a2"/>
    <w:uiPriority w:val="99"/>
    <w:semiHidden/>
    <w:unhideWhenUsed/>
    <w:rsid w:val="00BD1AE4"/>
  </w:style>
  <w:style w:type="numbering" w:customStyle="1" w:styleId="82">
    <w:name w:val="Нет списка82"/>
    <w:next w:val="a2"/>
    <w:uiPriority w:val="99"/>
    <w:semiHidden/>
    <w:unhideWhenUsed/>
    <w:rsid w:val="00BD1AE4"/>
  </w:style>
  <w:style w:type="numbering" w:customStyle="1" w:styleId="92">
    <w:name w:val="Нет списка92"/>
    <w:next w:val="a2"/>
    <w:uiPriority w:val="99"/>
    <w:semiHidden/>
    <w:unhideWhenUsed/>
    <w:rsid w:val="00BD1AE4"/>
  </w:style>
  <w:style w:type="paragraph" w:styleId="HTML">
    <w:name w:val="HTML Preformatted"/>
    <w:aliases w:val=" Знак,Знак"/>
    <w:basedOn w:val="a"/>
    <w:link w:val="HTML0"/>
    <w:rsid w:val="00BD1A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left"/>
    </w:pPr>
    <w:rPr>
      <w:rFonts w:ascii="Courier New" w:eastAsia="Times New Roman" w:hAnsi="Courier New"/>
      <w:b w:val="0"/>
      <w:sz w:val="20"/>
      <w:szCs w:val="20"/>
      <w:lang w:eastAsia="ar-SA" w:bidi="ar-SA"/>
    </w:rPr>
  </w:style>
  <w:style w:type="character" w:customStyle="1" w:styleId="HTML0">
    <w:name w:val="Стандартний HTML Знак"/>
    <w:aliases w:val=" Знак Знак,Знак Знак"/>
    <w:basedOn w:val="a0"/>
    <w:link w:val="HTML"/>
    <w:rsid w:val="00BD1AE4"/>
    <w:rPr>
      <w:rFonts w:ascii="Courier New" w:eastAsia="Times New Roman" w:hAnsi="Courier New" w:cs="Times New Roman"/>
      <w:sz w:val="20"/>
      <w:szCs w:val="20"/>
      <w:lang w:eastAsia="ar-SA"/>
    </w:rPr>
  </w:style>
  <w:style w:type="paragraph" w:customStyle="1" w:styleId="af3">
    <w:name w:val="Содержимое таблицы"/>
    <w:basedOn w:val="a"/>
    <w:rsid w:val="00BD1AE4"/>
    <w:pPr>
      <w:widowControl/>
      <w:suppressLineNumbers/>
      <w:autoSpaceDE/>
      <w:jc w:val="left"/>
    </w:pPr>
    <w:rPr>
      <w:rFonts w:eastAsia="Times New Roman"/>
      <w:b w:val="0"/>
      <w:lang w:val="ru-RU" w:eastAsia="ar-SA" w:bidi="ar-SA"/>
    </w:rPr>
  </w:style>
  <w:style w:type="paragraph" w:customStyle="1" w:styleId="1-21">
    <w:name w:val="Средняя сетка 1 - Акцент 21"/>
    <w:basedOn w:val="a"/>
    <w:link w:val="122"/>
    <w:uiPriority w:val="34"/>
    <w:qFormat/>
    <w:rsid w:val="00BD1AE4"/>
    <w:pPr>
      <w:widowControl/>
      <w:suppressAutoHyphens w:val="0"/>
      <w:autoSpaceDE/>
      <w:ind w:left="720"/>
      <w:contextualSpacing/>
      <w:jc w:val="left"/>
    </w:pPr>
    <w:rPr>
      <w:rFonts w:eastAsia="Times New Roman"/>
      <w:b w:val="0"/>
      <w:lang w:eastAsia="ru-RU" w:bidi="ar-SA"/>
    </w:rPr>
  </w:style>
  <w:style w:type="paragraph" w:styleId="2d">
    <w:name w:val="Body Text 2"/>
    <w:basedOn w:val="a"/>
    <w:link w:val="2e"/>
    <w:rsid w:val="00BD1AE4"/>
    <w:pPr>
      <w:widowControl/>
      <w:suppressAutoHyphens w:val="0"/>
      <w:autoSpaceDE/>
      <w:spacing w:after="120" w:line="480" w:lineRule="auto"/>
      <w:jc w:val="left"/>
    </w:pPr>
    <w:rPr>
      <w:rFonts w:eastAsia="Times New Roman"/>
      <w:b w:val="0"/>
      <w:lang w:bidi="ar-SA"/>
    </w:rPr>
  </w:style>
  <w:style w:type="character" w:customStyle="1" w:styleId="2e">
    <w:name w:val="Основний текст 2 Знак"/>
    <w:basedOn w:val="a0"/>
    <w:link w:val="2d"/>
    <w:rsid w:val="00BD1AE4"/>
    <w:rPr>
      <w:rFonts w:ascii="Times New Roman" w:eastAsia="Times New Roman" w:hAnsi="Times New Roman" w:cs="Times New Roman"/>
      <w:sz w:val="24"/>
      <w:szCs w:val="24"/>
    </w:rPr>
  </w:style>
  <w:style w:type="character" w:customStyle="1" w:styleId="hps">
    <w:name w:val="hps"/>
    <w:rsid w:val="00BD1AE4"/>
    <w:rPr>
      <w:rFonts w:cs="Times New Roman"/>
    </w:rPr>
  </w:style>
  <w:style w:type="paragraph" w:customStyle="1" w:styleId="1-11">
    <w:name w:val="Средняя заливка 1 - Акцент 11"/>
    <w:uiPriority w:val="1"/>
    <w:qFormat/>
    <w:rsid w:val="00BD1AE4"/>
    <w:pPr>
      <w:spacing w:after="0" w:line="240" w:lineRule="auto"/>
    </w:pPr>
    <w:rPr>
      <w:rFonts w:ascii="Calibri" w:eastAsia="Calibri" w:hAnsi="Calibri" w:cs="Times New Roman"/>
    </w:rPr>
  </w:style>
  <w:style w:type="character" w:styleId="af4">
    <w:name w:val="FollowedHyperlink"/>
    <w:uiPriority w:val="99"/>
    <w:unhideWhenUsed/>
    <w:rsid w:val="00BD1AE4"/>
    <w:rPr>
      <w:color w:val="800080"/>
      <w:u w:val="single"/>
    </w:rPr>
  </w:style>
  <w:style w:type="paragraph" w:customStyle="1" w:styleId="xl63">
    <w:name w:val="xl63"/>
    <w:basedOn w:val="a"/>
    <w:rsid w:val="00BD1AE4"/>
    <w:pPr>
      <w:widowControl/>
      <w:pBdr>
        <w:top w:val="single" w:sz="4" w:space="0" w:color="000000"/>
        <w:left w:val="single" w:sz="4" w:space="0" w:color="000000"/>
        <w:bottom w:val="single" w:sz="4" w:space="0" w:color="000000"/>
        <w:right w:val="single" w:sz="4" w:space="0" w:color="000000"/>
      </w:pBdr>
      <w:suppressAutoHyphens w:val="0"/>
      <w:autoSpaceDE/>
      <w:spacing w:before="100" w:beforeAutospacing="1" w:after="100" w:afterAutospacing="1"/>
      <w:jc w:val="left"/>
      <w:textAlignment w:val="top"/>
    </w:pPr>
    <w:rPr>
      <w:rFonts w:ascii="Times New Roman CYR" w:eastAsia="Times New Roman" w:hAnsi="Times New Roman CYR" w:cs="Times New Roman CYR"/>
      <w:bCs/>
      <w:lang w:val="ru-RU" w:eastAsia="ru-RU" w:bidi="ar-SA"/>
    </w:rPr>
  </w:style>
  <w:style w:type="paragraph" w:customStyle="1" w:styleId="xl64">
    <w:name w:val="xl64"/>
    <w:basedOn w:val="a"/>
    <w:rsid w:val="00BD1AE4"/>
    <w:pPr>
      <w:widowControl/>
      <w:pBdr>
        <w:top w:val="single" w:sz="4" w:space="0" w:color="000000"/>
        <w:left w:val="single" w:sz="4" w:space="0" w:color="000000"/>
        <w:bottom w:val="single" w:sz="4" w:space="0" w:color="000000"/>
        <w:right w:val="single" w:sz="4" w:space="0" w:color="000000"/>
      </w:pBdr>
      <w:suppressAutoHyphens w:val="0"/>
      <w:autoSpaceDE/>
      <w:spacing w:before="100" w:beforeAutospacing="1" w:after="100" w:afterAutospacing="1"/>
      <w:jc w:val="left"/>
      <w:textAlignment w:val="top"/>
    </w:pPr>
    <w:rPr>
      <w:rFonts w:ascii="Times New Roman CYR" w:eastAsia="Times New Roman" w:hAnsi="Times New Roman CYR" w:cs="Times New Roman CYR"/>
      <w:b w:val="0"/>
      <w:i/>
      <w:iCs/>
      <w:lang w:val="ru-RU" w:eastAsia="ru-RU" w:bidi="ar-SA"/>
    </w:rPr>
  </w:style>
  <w:style w:type="paragraph" w:customStyle="1" w:styleId="xl65">
    <w:name w:val="xl65"/>
    <w:basedOn w:val="a"/>
    <w:rsid w:val="00BD1AE4"/>
    <w:pPr>
      <w:widowControl/>
      <w:pBdr>
        <w:top w:val="single" w:sz="4" w:space="0" w:color="000000"/>
        <w:left w:val="single" w:sz="4" w:space="0" w:color="000000"/>
        <w:bottom w:val="single" w:sz="4" w:space="0" w:color="000000"/>
        <w:right w:val="single" w:sz="4" w:space="0" w:color="000000"/>
      </w:pBdr>
      <w:suppressAutoHyphens w:val="0"/>
      <w:autoSpaceDE/>
      <w:spacing w:before="100" w:beforeAutospacing="1" w:after="100" w:afterAutospacing="1"/>
      <w:jc w:val="left"/>
      <w:textAlignment w:val="top"/>
    </w:pPr>
    <w:rPr>
      <w:rFonts w:ascii="Times New Roman CYR" w:eastAsia="Times New Roman" w:hAnsi="Times New Roman CYR" w:cs="Times New Roman CYR"/>
      <w:b w:val="0"/>
      <w:lang w:val="ru-RU" w:eastAsia="ru-RU" w:bidi="ar-SA"/>
    </w:rPr>
  </w:style>
  <w:style w:type="paragraph" w:customStyle="1" w:styleId="xl66">
    <w:name w:val="xl66"/>
    <w:basedOn w:val="a"/>
    <w:rsid w:val="00BD1AE4"/>
    <w:pPr>
      <w:widowControl/>
      <w:pBdr>
        <w:top w:val="single" w:sz="4" w:space="0" w:color="000000"/>
        <w:left w:val="single" w:sz="4" w:space="0" w:color="000000"/>
        <w:bottom w:val="single" w:sz="4" w:space="0" w:color="000000"/>
        <w:right w:val="single" w:sz="4" w:space="0" w:color="000000"/>
      </w:pBdr>
      <w:suppressAutoHyphens w:val="0"/>
      <w:autoSpaceDE/>
      <w:spacing w:before="100" w:beforeAutospacing="1" w:after="100" w:afterAutospacing="1"/>
      <w:textAlignment w:val="center"/>
    </w:pPr>
    <w:rPr>
      <w:rFonts w:ascii="Times New Roman CYR" w:eastAsia="Times New Roman" w:hAnsi="Times New Roman CYR" w:cs="Times New Roman CYR"/>
      <w:b w:val="0"/>
      <w:lang w:val="ru-RU" w:eastAsia="ru-RU" w:bidi="ar-SA"/>
    </w:rPr>
  </w:style>
  <w:style w:type="paragraph" w:customStyle="1" w:styleId="xl67">
    <w:name w:val="xl67"/>
    <w:basedOn w:val="a"/>
    <w:rsid w:val="00BD1AE4"/>
    <w:pPr>
      <w:widowControl/>
      <w:suppressAutoHyphens w:val="0"/>
      <w:autoSpaceDE/>
      <w:spacing w:before="100" w:beforeAutospacing="1" w:after="100" w:afterAutospacing="1"/>
      <w:jc w:val="left"/>
    </w:pPr>
    <w:rPr>
      <w:rFonts w:ascii="Arial" w:eastAsia="Times New Roman" w:hAnsi="Arial" w:cs="Arial"/>
      <w:b w:val="0"/>
      <w:lang w:val="ru-RU" w:eastAsia="ru-RU" w:bidi="ar-SA"/>
    </w:rPr>
  </w:style>
  <w:style w:type="paragraph" w:customStyle="1" w:styleId="xl68">
    <w:name w:val="xl68"/>
    <w:basedOn w:val="a"/>
    <w:rsid w:val="00BD1AE4"/>
    <w:pPr>
      <w:widowControl/>
      <w:pBdr>
        <w:top w:val="single" w:sz="4" w:space="0" w:color="000000"/>
        <w:left w:val="single" w:sz="4" w:space="0" w:color="000000"/>
        <w:bottom w:val="single" w:sz="4" w:space="0" w:color="000000"/>
        <w:right w:val="single" w:sz="4" w:space="0" w:color="000000"/>
      </w:pBdr>
      <w:suppressAutoHyphens w:val="0"/>
      <w:autoSpaceDE/>
      <w:spacing w:before="100" w:beforeAutospacing="1" w:after="100" w:afterAutospacing="1"/>
      <w:jc w:val="left"/>
    </w:pPr>
    <w:rPr>
      <w:rFonts w:ascii="Times New Roman CYR" w:eastAsia="Times New Roman" w:hAnsi="Times New Roman CYR" w:cs="Times New Roman CYR"/>
      <w:b w:val="0"/>
      <w:lang w:val="ru-RU" w:eastAsia="ru-RU" w:bidi="ar-SA"/>
    </w:rPr>
  </w:style>
  <w:style w:type="paragraph" w:customStyle="1" w:styleId="xl69">
    <w:name w:val="xl69"/>
    <w:basedOn w:val="a"/>
    <w:rsid w:val="00BD1AE4"/>
    <w:pPr>
      <w:widowControl/>
      <w:pBdr>
        <w:left w:val="single" w:sz="4" w:space="0" w:color="000000"/>
        <w:right w:val="single" w:sz="4" w:space="0" w:color="000000"/>
      </w:pBdr>
      <w:suppressAutoHyphens w:val="0"/>
      <w:autoSpaceDE/>
      <w:spacing w:before="100" w:beforeAutospacing="1" w:after="100" w:afterAutospacing="1"/>
      <w:textAlignment w:val="top"/>
    </w:pPr>
    <w:rPr>
      <w:rFonts w:ascii="Times New Roman CYR" w:eastAsia="Times New Roman" w:hAnsi="Times New Roman CYR" w:cs="Times New Roman CYR"/>
      <w:b w:val="0"/>
      <w:lang w:val="ru-RU" w:eastAsia="ru-RU" w:bidi="ar-SA"/>
    </w:rPr>
  </w:style>
  <w:style w:type="paragraph" w:customStyle="1" w:styleId="xl70">
    <w:name w:val="xl70"/>
    <w:basedOn w:val="a"/>
    <w:rsid w:val="00BD1AE4"/>
    <w:pPr>
      <w:widowControl/>
      <w:pBdr>
        <w:left w:val="single" w:sz="4" w:space="0" w:color="000000"/>
        <w:right w:val="single" w:sz="4" w:space="0" w:color="000000"/>
      </w:pBdr>
      <w:suppressAutoHyphens w:val="0"/>
      <w:autoSpaceDE/>
      <w:spacing w:before="100" w:beforeAutospacing="1" w:after="100" w:afterAutospacing="1"/>
      <w:jc w:val="left"/>
      <w:textAlignment w:val="top"/>
    </w:pPr>
    <w:rPr>
      <w:rFonts w:ascii="Times New Roman CYR" w:eastAsia="Times New Roman" w:hAnsi="Times New Roman CYR" w:cs="Times New Roman CYR"/>
      <w:b w:val="0"/>
      <w:lang w:val="ru-RU" w:eastAsia="ru-RU" w:bidi="ar-SA"/>
    </w:rPr>
  </w:style>
  <w:style w:type="paragraph" w:customStyle="1" w:styleId="xl71">
    <w:name w:val="xl71"/>
    <w:basedOn w:val="a"/>
    <w:rsid w:val="00BD1AE4"/>
    <w:pPr>
      <w:widowControl/>
      <w:pBdr>
        <w:left w:val="single" w:sz="4" w:space="0" w:color="000000"/>
        <w:right w:val="single" w:sz="4" w:space="0" w:color="000000"/>
      </w:pBdr>
      <w:suppressAutoHyphens w:val="0"/>
      <w:autoSpaceDE/>
      <w:spacing w:before="100" w:beforeAutospacing="1" w:after="100" w:afterAutospacing="1"/>
      <w:textAlignment w:val="top"/>
    </w:pPr>
    <w:rPr>
      <w:rFonts w:ascii="Times New Roman CYR" w:eastAsia="Times New Roman" w:hAnsi="Times New Roman CYR" w:cs="Times New Roman CYR"/>
      <w:b w:val="0"/>
      <w:lang w:val="ru-RU" w:eastAsia="ru-RU" w:bidi="ar-SA"/>
    </w:rPr>
  </w:style>
  <w:style w:type="paragraph" w:customStyle="1" w:styleId="FR1">
    <w:name w:val="FR1"/>
    <w:uiPriority w:val="99"/>
    <w:rsid w:val="00BD1AE4"/>
    <w:pPr>
      <w:widowControl w:val="0"/>
      <w:spacing w:after="0" w:line="240" w:lineRule="auto"/>
      <w:ind w:left="40"/>
      <w:jc w:val="both"/>
    </w:pPr>
    <w:rPr>
      <w:rFonts w:ascii="Times New Roman" w:eastAsia="Times New Roman" w:hAnsi="Times New Roman" w:cs="Times New Roman"/>
      <w:sz w:val="20"/>
      <w:szCs w:val="20"/>
    </w:rPr>
  </w:style>
  <w:style w:type="paragraph" w:customStyle="1" w:styleId="BodyText1">
    <w:name w:val="Body Text1"/>
    <w:basedOn w:val="a"/>
    <w:rsid w:val="00BD1AE4"/>
    <w:pPr>
      <w:suppressAutoHyphens w:val="0"/>
      <w:autoSpaceDE/>
      <w:jc w:val="left"/>
    </w:pPr>
    <w:rPr>
      <w:rFonts w:ascii="Arial" w:eastAsia="Times New Roman" w:hAnsi="Arial"/>
      <w:b w:val="0"/>
      <w:snapToGrid w:val="0"/>
      <w:szCs w:val="20"/>
      <w:lang w:val="ru-RU" w:eastAsia="ru-RU" w:bidi="ar-SA"/>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Normal (Web) Char"/>
    <w:basedOn w:val="a"/>
    <w:link w:val="af6"/>
    <w:qFormat/>
    <w:rsid w:val="00BD1AE4"/>
    <w:pPr>
      <w:widowControl/>
      <w:suppressAutoHyphens w:val="0"/>
      <w:autoSpaceDE/>
      <w:spacing w:before="100" w:beforeAutospacing="1" w:after="100" w:afterAutospacing="1"/>
      <w:jc w:val="left"/>
    </w:pPr>
    <w:rPr>
      <w:rFonts w:eastAsia="Times New Roman"/>
      <w:b w:val="0"/>
      <w:lang w:bidi="ar-SA"/>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rsid w:val="00BD1AE4"/>
    <w:rPr>
      <w:rFonts w:ascii="Times New Roman" w:eastAsia="Times New Roman" w:hAnsi="Times New Roman" w:cs="Times New Roman"/>
      <w:sz w:val="24"/>
      <w:szCs w:val="24"/>
    </w:rPr>
  </w:style>
  <w:style w:type="paragraph" w:customStyle="1" w:styleId="rvps2">
    <w:name w:val="rvps2"/>
    <w:basedOn w:val="a"/>
    <w:qFormat/>
    <w:rsid w:val="00BD1AE4"/>
    <w:pPr>
      <w:widowControl/>
      <w:suppressAutoHyphens w:val="0"/>
      <w:autoSpaceDE/>
      <w:spacing w:before="100" w:beforeAutospacing="1" w:after="100" w:afterAutospacing="1"/>
      <w:jc w:val="left"/>
    </w:pPr>
    <w:rPr>
      <w:rFonts w:eastAsia="Times New Roman"/>
      <w:b w:val="0"/>
      <w:lang w:val="ru-RU" w:eastAsia="ru-RU" w:bidi="ar-SA"/>
    </w:rPr>
  </w:style>
  <w:style w:type="paragraph" w:customStyle="1" w:styleId="xl72">
    <w:name w:val="xl72"/>
    <w:basedOn w:val="a"/>
    <w:rsid w:val="00BD1AE4"/>
    <w:pPr>
      <w:widowControl/>
      <w:pBdr>
        <w:top w:val="single" w:sz="4" w:space="0" w:color="000000"/>
        <w:left w:val="single" w:sz="4" w:space="0" w:color="000000"/>
        <w:bottom w:val="single" w:sz="4" w:space="0" w:color="000000"/>
        <w:right w:val="single" w:sz="4" w:space="0" w:color="000000"/>
      </w:pBdr>
      <w:suppressAutoHyphens w:val="0"/>
      <w:autoSpaceDE/>
      <w:spacing w:before="100" w:beforeAutospacing="1" w:after="100" w:afterAutospacing="1"/>
      <w:jc w:val="left"/>
      <w:textAlignment w:val="center"/>
    </w:pPr>
    <w:rPr>
      <w:rFonts w:ascii="Times New Roman CYR" w:eastAsia="Times New Roman" w:hAnsi="Times New Roman CYR" w:cs="Times New Roman CYR"/>
      <w:b w:val="0"/>
      <w:sz w:val="22"/>
      <w:szCs w:val="22"/>
      <w:lang w:val="ru-RU" w:eastAsia="ru-RU" w:bidi="ar-SA"/>
    </w:rPr>
  </w:style>
  <w:style w:type="paragraph" w:customStyle="1" w:styleId="xl73">
    <w:name w:val="xl73"/>
    <w:basedOn w:val="a"/>
    <w:rsid w:val="00BD1AE4"/>
    <w:pPr>
      <w:widowControl/>
      <w:pBdr>
        <w:left w:val="single" w:sz="4" w:space="0" w:color="000000"/>
        <w:right w:val="single" w:sz="4" w:space="0" w:color="000000"/>
      </w:pBdr>
      <w:suppressAutoHyphens w:val="0"/>
      <w:autoSpaceDE/>
      <w:spacing w:before="100" w:beforeAutospacing="1" w:after="100" w:afterAutospacing="1"/>
      <w:jc w:val="left"/>
      <w:textAlignment w:val="top"/>
    </w:pPr>
    <w:rPr>
      <w:rFonts w:ascii="Times New Roman CYR" w:eastAsia="Times New Roman" w:hAnsi="Times New Roman CYR" w:cs="Times New Roman CYR"/>
      <w:bCs/>
      <w:sz w:val="18"/>
      <w:szCs w:val="18"/>
      <w:lang w:val="ru-RU" w:eastAsia="ru-RU" w:bidi="ar-SA"/>
    </w:rPr>
  </w:style>
  <w:style w:type="paragraph" w:customStyle="1" w:styleId="xl74">
    <w:name w:val="xl74"/>
    <w:basedOn w:val="a"/>
    <w:rsid w:val="00BD1AE4"/>
    <w:pPr>
      <w:widowControl/>
      <w:pBdr>
        <w:left w:val="single" w:sz="4" w:space="0" w:color="000000"/>
        <w:right w:val="single" w:sz="4" w:space="0" w:color="000000"/>
      </w:pBdr>
      <w:suppressAutoHyphens w:val="0"/>
      <w:autoSpaceDE/>
      <w:spacing w:before="100" w:beforeAutospacing="1" w:after="100" w:afterAutospacing="1"/>
      <w:jc w:val="left"/>
      <w:textAlignment w:val="top"/>
    </w:pPr>
    <w:rPr>
      <w:rFonts w:ascii="Times New Roman CYR" w:eastAsia="Times New Roman" w:hAnsi="Times New Roman CYR" w:cs="Times New Roman CYR"/>
      <w:b w:val="0"/>
      <w:sz w:val="18"/>
      <w:szCs w:val="18"/>
      <w:lang w:val="ru-RU" w:eastAsia="ru-RU" w:bidi="ar-SA"/>
    </w:rPr>
  </w:style>
  <w:style w:type="paragraph" w:customStyle="1" w:styleId="xl75">
    <w:name w:val="xl75"/>
    <w:basedOn w:val="a"/>
    <w:rsid w:val="00BD1AE4"/>
    <w:pPr>
      <w:widowControl/>
      <w:pBdr>
        <w:top w:val="single" w:sz="4" w:space="0" w:color="000000"/>
        <w:left w:val="single" w:sz="4" w:space="0" w:color="000000"/>
        <w:bottom w:val="single" w:sz="4" w:space="0" w:color="000000"/>
      </w:pBdr>
      <w:suppressAutoHyphens w:val="0"/>
      <w:autoSpaceDE/>
      <w:spacing w:before="100" w:beforeAutospacing="1" w:after="100" w:afterAutospacing="1"/>
      <w:jc w:val="left"/>
    </w:pPr>
    <w:rPr>
      <w:rFonts w:ascii="Times New Roman CYR" w:eastAsia="Times New Roman" w:hAnsi="Times New Roman CYR" w:cs="Times New Roman CYR"/>
      <w:bCs/>
      <w:sz w:val="22"/>
      <w:szCs w:val="22"/>
      <w:lang w:val="ru-RU" w:eastAsia="ru-RU" w:bidi="ar-SA"/>
    </w:rPr>
  </w:style>
  <w:style w:type="paragraph" w:customStyle="1" w:styleId="xl76">
    <w:name w:val="xl76"/>
    <w:basedOn w:val="a"/>
    <w:rsid w:val="00BD1AE4"/>
    <w:pPr>
      <w:widowControl/>
      <w:pBdr>
        <w:top w:val="single" w:sz="4" w:space="0" w:color="000000"/>
        <w:bottom w:val="single" w:sz="4" w:space="0" w:color="000000"/>
      </w:pBdr>
      <w:suppressAutoHyphens w:val="0"/>
      <w:autoSpaceDE/>
      <w:spacing w:before="100" w:beforeAutospacing="1" w:after="100" w:afterAutospacing="1"/>
      <w:jc w:val="left"/>
    </w:pPr>
    <w:rPr>
      <w:rFonts w:ascii="Times New Roman CYR" w:eastAsia="Times New Roman" w:hAnsi="Times New Roman CYR" w:cs="Times New Roman CYR"/>
      <w:bCs/>
      <w:sz w:val="22"/>
      <w:szCs w:val="22"/>
      <w:lang w:val="ru-RU" w:eastAsia="ru-RU" w:bidi="ar-SA"/>
    </w:rPr>
  </w:style>
  <w:style w:type="paragraph" w:customStyle="1" w:styleId="xl77">
    <w:name w:val="xl77"/>
    <w:basedOn w:val="a"/>
    <w:rsid w:val="00BD1AE4"/>
    <w:pPr>
      <w:widowControl/>
      <w:pBdr>
        <w:top w:val="single" w:sz="4" w:space="0" w:color="000000"/>
        <w:bottom w:val="single" w:sz="4" w:space="0" w:color="000000"/>
        <w:right w:val="single" w:sz="4" w:space="0" w:color="000000"/>
      </w:pBdr>
      <w:suppressAutoHyphens w:val="0"/>
      <w:autoSpaceDE/>
      <w:spacing w:before="100" w:beforeAutospacing="1" w:after="100" w:afterAutospacing="1"/>
      <w:jc w:val="left"/>
    </w:pPr>
    <w:rPr>
      <w:rFonts w:ascii="Times New Roman CYR" w:eastAsia="Times New Roman" w:hAnsi="Times New Roman CYR" w:cs="Times New Roman CYR"/>
      <w:bCs/>
      <w:sz w:val="22"/>
      <w:szCs w:val="22"/>
      <w:lang w:val="ru-RU" w:eastAsia="ru-RU" w:bidi="ar-SA"/>
    </w:rPr>
  </w:style>
  <w:style w:type="paragraph" w:customStyle="1" w:styleId="NoSpacing1">
    <w:name w:val="No Spacing1"/>
    <w:rsid w:val="00BD1AE4"/>
    <w:pPr>
      <w:spacing w:after="0" w:line="240" w:lineRule="auto"/>
    </w:pPr>
    <w:rPr>
      <w:rFonts w:ascii="Calibri" w:eastAsia="Times New Roman" w:hAnsi="Calibri" w:cs="Times New Roman"/>
      <w:lang w:val="ru-RU" w:eastAsia="ru-RU"/>
    </w:rPr>
  </w:style>
  <w:style w:type="paragraph" w:customStyle="1" w:styleId="1b">
    <w:name w:val="Обычный1"/>
    <w:qFormat/>
    <w:rsid w:val="00BD1AE4"/>
    <w:pPr>
      <w:spacing w:after="0" w:line="276" w:lineRule="auto"/>
    </w:pPr>
    <w:rPr>
      <w:rFonts w:ascii="Arial" w:eastAsia="Arial" w:hAnsi="Arial" w:cs="Arial"/>
      <w:color w:val="000000"/>
      <w:lang w:val="ru-RU" w:eastAsia="ru-RU"/>
    </w:rPr>
  </w:style>
  <w:style w:type="character" w:customStyle="1" w:styleId="1c">
    <w:name w:val="Основной шрифт абзаца1"/>
    <w:rsid w:val="00BD1AE4"/>
    <w:rPr>
      <w:rFonts w:ascii="Verdana" w:eastAsia="Verdana" w:hAnsi="Verdana"/>
      <w:sz w:val="20"/>
    </w:rPr>
  </w:style>
  <w:style w:type="paragraph" w:customStyle="1" w:styleId="312">
    <w:name w:val="Заголовок 31"/>
    <w:basedOn w:val="a"/>
    <w:uiPriority w:val="99"/>
    <w:rsid w:val="00BD1AE4"/>
    <w:pPr>
      <w:widowControl/>
      <w:suppressAutoHyphens w:val="0"/>
      <w:autoSpaceDE/>
      <w:spacing w:before="100" w:beforeAutospacing="1" w:after="100" w:afterAutospacing="1"/>
      <w:jc w:val="left"/>
      <w:outlineLvl w:val="2"/>
    </w:pPr>
    <w:rPr>
      <w:rFonts w:eastAsia="Times New Roman"/>
      <w:sz w:val="27"/>
      <w:szCs w:val="20"/>
      <w:lang w:eastAsia="uk-UA" w:bidi="ar-SA"/>
    </w:rPr>
  </w:style>
  <w:style w:type="character" w:customStyle="1" w:styleId="postbody">
    <w:name w:val="postbody"/>
    <w:uiPriority w:val="99"/>
    <w:rsid w:val="00BD1AE4"/>
    <w:rPr>
      <w:rFonts w:cs="Times New Roman"/>
    </w:rPr>
  </w:style>
  <w:style w:type="character" w:customStyle="1" w:styleId="rvts0">
    <w:name w:val="rvts0"/>
    <w:rsid w:val="00BD1AE4"/>
    <w:rPr>
      <w:rFonts w:ascii="Times New Roman" w:hAnsi="Times New Roman" w:cs="Times New Roman" w:hint="default"/>
    </w:rPr>
  </w:style>
  <w:style w:type="paragraph" w:customStyle="1" w:styleId="3a">
    <w:name w:val="Обычный3"/>
    <w:rsid w:val="00BD1AE4"/>
    <w:pPr>
      <w:spacing w:after="0" w:line="276" w:lineRule="auto"/>
    </w:pPr>
    <w:rPr>
      <w:rFonts w:ascii="Arial" w:eastAsia="Times New Roman" w:hAnsi="Arial" w:cs="Arial"/>
      <w:color w:val="000000"/>
      <w:lang w:val="ru-RU" w:eastAsia="ru-RU"/>
    </w:rPr>
  </w:style>
  <w:style w:type="character" w:customStyle="1" w:styleId="Bodytext2105pt">
    <w:name w:val="Body text (2) + 10.5 pt"/>
    <w:rsid w:val="00BD1AE4"/>
    <w:rPr>
      <w:color w:val="000000"/>
      <w:spacing w:val="0"/>
      <w:w w:val="100"/>
      <w:position w:val="0"/>
      <w:sz w:val="21"/>
      <w:szCs w:val="21"/>
      <w:shd w:val="clear" w:color="auto" w:fill="FFFFFF"/>
      <w:lang w:val="uk-UA" w:eastAsia="uk-UA" w:bidi="uk-UA"/>
    </w:rPr>
  </w:style>
  <w:style w:type="paragraph" w:customStyle="1" w:styleId="220">
    <w:name w:val="Средняя сетка 22"/>
    <w:link w:val="2f"/>
    <w:uiPriority w:val="99"/>
    <w:qFormat/>
    <w:rsid w:val="00BD1AE4"/>
    <w:pPr>
      <w:spacing w:after="0" w:line="240" w:lineRule="auto"/>
    </w:pPr>
    <w:rPr>
      <w:rFonts w:ascii="Calibri" w:eastAsia="Times New Roman" w:hAnsi="Calibri" w:cs="Times New Roman"/>
      <w:sz w:val="20"/>
      <w:szCs w:val="20"/>
      <w:lang w:val="ru-RU" w:eastAsia="ru-RU"/>
    </w:rPr>
  </w:style>
  <w:style w:type="character" w:customStyle="1" w:styleId="2f">
    <w:name w:val="Средняя сетка 2 Знак"/>
    <w:link w:val="220"/>
    <w:uiPriority w:val="99"/>
    <w:locked/>
    <w:rsid w:val="00BD1AE4"/>
    <w:rPr>
      <w:rFonts w:ascii="Calibri" w:eastAsia="Times New Roman" w:hAnsi="Calibri" w:cs="Times New Roman"/>
      <w:sz w:val="20"/>
      <w:szCs w:val="20"/>
      <w:lang w:val="ru-RU" w:eastAsia="ru-RU"/>
    </w:rPr>
  </w:style>
  <w:style w:type="paragraph" w:customStyle="1" w:styleId="xfmc1">
    <w:name w:val="xfmc1"/>
    <w:basedOn w:val="a"/>
    <w:rsid w:val="00BD1AE4"/>
    <w:pPr>
      <w:widowControl/>
      <w:suppressAutoHyphens w:val="0"/>
      <w:autoSpaceDE/>
      <w:spacing w:before="100" w:beforeAutospacing="1" w:after="100" w:afterAutospacing="1"/>
      <w:jc w:val="left"/>
    </w:pPr>
    <w:rPr>
      <w:rFonts w:eastAsia="Times New Roman"/>
      <w:b w:val="0"/>
      <w:lang w:val="ru-RU" w:eastAsia="ru-RU" w:bidi="ar-SA"/>
    </w:rPr>
  </w:style>
  <w:style w:type="character" w:customStyle="1" w:styleId="122">
    <w:name w:val="Середня сітка 1 – акцент 2 Знак"/>
    <w:link w:val="1-21"/>
    <w:uiPriority w:val="34"/>
    <w:rsid w:val="00BD1AE4"/>
    <w:rPr>
      <w:rFonts w:ascii="Times New Roman" w:eastAsia="Times New Roman" w:hAnsi="Times New Roman" w:cs="Times New Roman"/>
      <w:sz w:val="24"/>
      <w:szCs w:val="24"/>
      <w:lang w:eastAsia="ru-RU"/>
    </w:rPr>
  </w:style>
  <w:style w:type="character" w:customStyle="1" w:styleId="2f0">
    <w:name w:val="Заголовок №2_"/>
    <w:link w:val="2f1"/>
    <w:locked/>
    <w:rsid w:val="00BD1AE4"/>
    <w:rPr>
      <w:b/>
      <w:bCs/>
      <w:shd w:val="clear" w:color="auto" w:fill="FFFFFF"/>
    </w:rPr>
  </w:style>
  <w:style w:type="paragraph" w:customStyle="1" w:styleId="2f1">
    <w:name w:val="Заголовок №2"/>
    <w:basedOn w:val="a"/>
    <w:link w:val="2f0"/>
    <w:rsid w:val="00BD1AE4"/>
    <w:pPr>
      <w:widowControl/>
      <w:shd w:val="clear" w:color="auto" w:fill="FFFFFF"/>
      <w:suppressAutoHyphens w:val="0"/>
      <w:autoSpaceDE/>
      <w:spacing w:before="300" w:after="60" w:line="240" w:lineRule="atLeast"/>
      <w:jc w:val="left"/>
      <w:outlineLvl w:val="1"/>
    </w:pPr>
    <w:rPr>
      <w:rFonts w:asciiTheme="minorHAnsi" w:eastAsiaTheme="minorHAnsi" w:hAnsiTheme="minorHAnsi" w:cstheme="minorBidi"/>
      <w:bCs/>
      <w:sz w:val="22"/>
      <w:szCs w:val="22"/>
      <w:lang w:bidi="ar-SA"/>
    </w:rPr>
  </w:style>
  <w:style w:type="paragraph" w:customStyle="1" w:styleId="212">
    <w:name w:val="Средняя сетка 21"/>
    <w:uiPriority w:val="1"/>
    <w:qFormat/>
    <w:rsid w:val="00BD1AE4"/>
    <w:pPr>
      <w:spacing w:after="0" w:line="240" w:lineRule="auto"/>
    </w:pPr>
    <w:rPr>
      <w:rFonts w:ascii="Calibri" w:eastAsia="Calibri" w:hAnsi="Calibri" w:cs="Times New Roman"/>
    </w:rPr>
  </w:style>
  <w:style w:type="paragraph" w:customStyle="1" w:styleId="-11">
    <w:name w:val="Цветной список - Акцент 11"/>
    <w:basedOn w:val="a"/>
    <w:uiPriority w:val="34"/>
    <w:qFormat/>
    <w:rsid w:val="00BD1AE4"/>
    <w:pPr>
      <w:widowControl/>
      <w:suppressAutoHyphens w:val="0"/>
      <w:autoSpaceDE/>
      <w:ind w:left="720"/>
      <w:contextualSpacing/>
      <w:jc w:val="left"/>
    </w:pPr>
    <w:rPr>
      <w:rFonts w:ascii="Calibri" w:eastAsia="Calibri" w:hAnsi="Calibri"/>
      <w:b w:val="0"/>
      <w:lang w:val="en-US" w:bidi="ar-SA"/>
    </w:rPr>
  </w:style>
  <w:style w:type="character" w:customStyle="1" w:styleId="xfm04770117">
    <w:name w:val="xfm_04770117"/>
    <w:rsid w:val="00BD1AE4"/>
  </w:style>
  <w:style w:type="paragraph" w:customStyle="1" w:styleId="Default">
    <w:name w:val="Default"/>
    <w:rsid w:val="00BD1AE4"/>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 w:type="character" w:styleId="af7">
    <w:name w:val="annotation reference"/>
    <w:rsid w:val="00BD1AE4"/>
    <w:rPr>
      <w:sz w:val="16"/>
      <w:szCs w:val="16"/>
    </w:rPr>
  </w:style>
  <w:style w:type="paragraph" w:styleId="af8">
    <w:name w:val="annotation text"/>
    <w:basedOn w:val="a"/>
    <w:link w:val="af9"/>
    <w:rsid w:val="00BD1AE4"/>
    <w:rPr>
      <w:sz w:val="20"/>
      <w:szCs w:val="20"/>
    </w:rPr>
  </w:style>
  <w:style w:type="character" w:customStyle="1" w:styleId="af9">
    <w:name w:val="Текст примітки Знак"/>
    <w:basedOn w:val="a0"/>
    <w:link w:val="af8"/>
    <w:rsid w:val="00BD1AE4"/>
    <w:rPr>
      <w:rFonts w:ascii="Times New Roman" w:eastAsia="Arial" w:hAnsi="Times New Roman" w:cs="Times New Roman"/>
      <w:b/>
      <w:sz w:val="20"/>
      <w:szCs w:val="20"/>
      <w:lang w:bidi="en-US"/>
    </w:rPr>
  </w:style>
  <w:style w:type="paragraph" w:styleId="afa">
    <w:name w:val="annotation subject"/>
    <w:basedOn w:val="af8"/>
    <w:next w:val="af8"/>
    <w:link w:val="afb"/>
    <w:rsid w:val="00BD1AE4"/>
    <w:rPr>
      <w:bCs/>
    </w:rPr>
  </w:style>
  <w:style w:type="character" w:customStyle="1" w:styleId="afb">
    <w:name w:val="Тема примітки Знак"/>
    <w:basedOn w:val="af9"/>
    <w:link w:val="afa"/>
    <w:rsid w:val="00BD1AE4"/>
    <w:rPr>
      <w:rFonts w:ascii="Times New Roman" w:eastAsia="Arial" w:hAnsi="Times New Roman" w:cs="Times New Roman"/>
      <w:b/>
      <w:bCs/>
      <w:sz w:val="20"/>
      <w:szCs w:val="20"/>
      <w:lang w:bidi="en-US"/>
    </w:rPr>
  </w:style>
  <w:style w:type="paragraph" w:customStyle="1" w:styleId="1d">
    <w:name w:val="Звичайний1"/>
    <w:rsid w:val="00BD1AE4"/>
    <w:pPr>
      <w:spacing w:after="0" w:line="276" w:lineRule="auto"/>
    </w:pPr>
    <w:rPr>
      <w:rFonts w:ascii="Arial" w:eastAsia="Arial" w:hAnsi="Arial" w:cs="Arial"/>
      <w:color w:val="000000"/>
      <w:lang w:val="ru-RU" w:eastAsia="ru-RU"/>
    </w:rPr>
  </w:style>
  <w:style w:type="paragraph" w:customStyle="1" w:styleId="213">
    <w:name w:val="Основной текст 21"/>
    <w:basedOn w:val="a"/>
    <w:rsid w:val="00BD1AE4"/>
    <w:pPr>
      <w:widowControl/>
      <w:suppressAutoHyphens w:val="0"/>
      <w:autoSpaceDE/>
      <w:ind w:firstLine="709"/>
      <w:jc w:val="left"/>
    </w:pPr>
    <w:rPr>
      <w:rFonts w:eastAsia="Times New Roman"/>
      <w:b w:val="0"/>
      <w:szCs w:val="20"/>
      <w:lang w:val="ru-RU" w:eastAsia="ru-RU" w:bidi="ar-SA"/>
    </w:rPr>
  </w:style>
  <w:style w:type="character" w:customStyle="1" w:styleId="2640">
    <w:name w:val="2640"/>
    <w:aliases w:val="baiaagaaboqcaaadygyaaaxybgaaaaaaaaaaaaaaaaaaaaaaaaaaaaaaaaaaaaaaaaaaaaaaaaaaaaaaaaaaaaaaaaaaaaaaaaaaaaaaaaaaaaaaaaaaaaaaaaaaaaaaaaaaaaaaaaaaaaaaaaaaaaaaaaaaaaaaaaaaaaaaaaaaaaaaaaaaaaaaaaaaaaaaaaaaaaaaaaaaaaaaaaaaaaaaaaaaaaaaaaaaaaaa"/>
    <w:rsid w:val="00BD1AE4"/>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BD1AE4"/>
  </w:style>
  <w:style w:type="paragraph" w:customStyle="1" w:styleId="1e">
    <w:name w:val="Основний текст1"/>
    <w:rsid w:val="00BD1AE4"/>
    <w:pPr>
      <w:spacing w:after="0" w:line="240" w:lineRule="auto"/>
    </w:pPr>
    <w:rPr>
      <w:rFonts w:ascii="Helvetica" w:eastAsia="Times New Roman" w:hAnsi="Helvetica" w:cs="Arial Unicode MS"/>
      <w:color w:val="000000"/>
      <w:lang w:eastAsia="uk-UA"/>
    </w:rPr>
  </w:style>
  <w:style w:type="paragraph" w:customStyle="1" w:styleId="5292">
    <w:name w:val="5292"/>
    <w:aliases w:val="baiaagaaboqcaaadgraaaawpeaaaaaaaaaaaaaaaaaaaaaaaaaaaaaaaaaaaaaaaaaaaaaaaaaaaaaaaaaaaaaaaaaaaaaaaaaaaaaaaaaaaaaaaaaaaaaaaaaaaaaaaaaaaaaaaaaaaaaaaaaaaaaaaaaaaaaaaaaaaaaaaaaaaaaaaaaaaaaaaaaaaaaaaaaaaaaaaaaaaaaaaaaaaaaaaaaaaaaaaaaaaaaaa"/>
    <w:basedOn w:val="a"/>
    <w:rsid w:val="00BD1AE4"/>
    <w:pPr>
      <w:widowControl/>
      <w:suppressAutoHyphens w:val="0"/>
      <w:autoSpaceDE/>
      <w:spacing w:before="100" w:beforeAutospacing="1" w:after="100" w:afterAutospacing="1"/>
      <w:jc w:val="left"/>
    </w:pPr>
    <w:rPr>
      <w:rFonts w:eastAsia="Times New Roman"/>
      <w:b w:val="0"/>
      <w:lang w:val="ru-RU" w:eastAsia="ru-RU" w:bidi="ar-SA"/>
    </w:rPr>
  </w:style>
  <w:style w:type="paragraph" w:styleId="afc">
    <w:name w:val="Revision"/>
    <w:hidden/>
    <w:uiPriority w:val="62"/>
    <w:rsid w:val="00BD1AE4"/>
    <w:pPr>
      <w:spacing w:after="0" w:line="240" w:lineRule="auto"/>
    </w:pPr>
    <w:rPr>
      <w:rFonts w:ascii="Times New Roman" w:eastAsia="Arial" w:hAnsi="Times New Roman" w:cs="Times New Roman"/>
      <w:b/>
      <w:sz w:val="24"/>
      <w:szCs w:val="24"/>
      <w:lang w:bidi="en-US"/>
    </w:rPr>
  </w:style>
  <w:style w:type="paragraph" w:customStyle="1" w:styleId="2f2">
    <w:name w:val="Обычный2"/>
    <w:rsid w:val="00BD1AE4"/>
    <w:pPr>
      <w:spacing w:after="0" w:line="276" w:lineRule="auto"/>
    </w:pPr>
    <w:rPr>
      <w:rFonts w:ascii="Arial" w:eastAsia="Arial" w:hAnsi="Arial" w:cs="Arial"/>
      <w:color w:val="000000"/>
      <w:lang w:val="ru-RU" w:eastAsia="ru-RU"/>
    </w:rPr>
  </w:style>
  <w:style w:type="paragraph" w:styleId="afd">
    <w:name w:val="List Paragraph"/>
    <w:basedOn w:val="a"/>
    <w:link w:val="afe"/>
    <w:uiPriority w:val="34"/>
    <w:qFormat/>
    <w:rsid w:val="00BD1AE4"/>
    <w:pPr>
      <w:ind w:left="720"/>
      <w:contextualSpacing/>
    </w:pPr>
  </w:style>
  <w:style w:type="paragraph" w:styleId="aff">
    <w:name w:val="No Spacing"/>
    <w:uiPriority w:val="99"/>
    <w:qFormat/>
    <w:rsid w:val="00BD1AE4"/>
    <w:pPr>
      <w:spacing w:after="0" w:line="240" w:lineRule="auto"/>
    </w:pPr>
    <w:rPr>
      <w:rFonts w:ascii="Times New Roman" w:eastAsia="Times New Roman" w:hAnsi="Times New Roman" w:cs="Times New Roman"/>
      <w:sz w:val="28"/>
      <w:szCs w:val="20"/>
      <w:lang w:eastAsia="ru-RU"/>
    </w:rPr>
  </w:style>
  <w:style w:type="paragraph" w:customStyle="1" w:styleId="4a">
    <w:name w:val="Обычный4"/>
    <w:rsid w:val="00BD1AE4"/>
    <w:pPr>
      <w:spacing w:after="0" w:line="276" w:lineRule="auto"/>
    </w:pPr>
    <w:rPr>
      <w:rFonts w:ascii="Arial" w:eastAsia="Arial" w:hAnsi="Arial" w:cs="Arial"/>
      <w:color w:val="000000"/>
      <w:lang w:val="ru-RU" w:eastAsia="ru-RU"/>
    </w:rPr>
  </w:style>
  <w:style w:type="numbering" w:customStyle="1" w:styleId="60">
    <w:name w:val="Нет списка60"/>
    <w:next w:val="a2"/>
    <w:uiPriority w:val="99"/>
    <w:semiHidden/>
    <w:unhideWhenUsed/>
    <w:rsid w:val="00BD1AE4"/>
  </w:style>
  <w:style w:type="paragraph" w:styleId="3b">
    <w:name w:val="Body Text 3"/>
    <w:basedOn w:val="a"/>
    <w:link w:val="3c"/>
    <w:unhideWhenUsed/>
    <w:rsid w:val="00BD1AE4"/>
    <w:pPr>
      <w:spacing w:after="120"/>
    </w:pPr>
    <w:rPr>
      <w:sz w:val="16"/>
      <w:szCs w:val="16"/>
    </w:rPr>
  </w:style>
  <w:style w:type="character" w:customStyle="1" w:styleId="3c">
    <w:name w:val="Основний текст 3 Знак"/>
    <w:basedOn w:val="a0"/>
    <w:link w:val="3b"/>
    <w:rsid w:val="00BD1AE4"/>
    <w:rPr>
      <w:rFonts w:ascii="Times New Roman" w:eastAsia="Arial" w:hAnsi="Times New Roman" w:cs="Times New Roman"/>
      <w:b/>
      <w:sz w:val="16"/>
      <w:szCs w:val="16"/>
      <w:lang w:bidi="en-US"/>
    </w:rPr>
  </w:style>
  <w:style w:type="numbering" w:customStyle="1" w:styleId="63">
    <w:name w:val="Нет списка63"/>
    <w:next w:val="a2"/>
    <w:uiPriority w:val="99"/>
    <w:semiHidden/>
    <w:unhideWhenUsed/>
    <w:rsid w:val="00BD1AE4"/>
  </w:style>
  <w:style w:type="paragraph" w:customStyle="1" w:styleId="1f">
    <w:name w:val="Верхний колонтитул1"/>
    <w:basedOn w:val="a"/>
    <w:rsid w:val="00BD1AE4"/>
    <w:pPr>
      <w:tabs>
        <w:tab w:val="center" w:pos="4320"/>
        <w:tab w:val="right" w:pos="8640"/>
      </w:tabs>
      <w:suppressAutoHyphens w:val="0"/>
      <w:autoSpaceDE/>
      <w:jc w:val="left"/>
    </w:pPr>
    <w:rPr>
      <w:rFonts w:eastAsia="Times New Roman"/>
      <w:b w:val="0"/>
      <w:snapToGrid w:val="0"/>
      <w:sz w:val="20"/>
      <w:szCs w:val="20"/>
      <w:lang w:val="en-GB" w:eastAsia="ru-RU" w:bidi="ar-SA"/>
    </w:rPr>
  </w:style>
  <w:style w:type="character" w:customStyle="1" w:styleId="apple-style-span">
    <w:name w:val="apple-style-span"/>
    <w:rsid w:val="00BD1AE4"/>
    <w:rPr>
      <w:rFonts w:cs="Times New Roman"/>
    </w:rPr>
  </w:style>
  <w:style w:type="paragraph" w:customStyle="1" w:styleId="1f0">
    <w:name w:val="Абзац списка1"/>
    <w:basedOn w:val="a"/>
    <w:rsid w:val="00BD1AE4"/>
    <w:pPr>
      <w:widowControl/>
      <w:suppressAutoHyphens w:val="0"/>
      <w:autoSpaceDE/>
      <w:spacing w:after="200" w:line="276" w:lineRule="auto"/>
      <w:ind w:left="720"/>
      <w:jc w:val="left"/>
    </w:pPr>
    <w:rPr>
      <w:rFonts w:ascii="Calibri" w:eastAsia="Times New Roman" w:hAnsi="Calibri"/>
      <w:b w:val="0"/>
      <w:sz w:val="22"/>
      <w:szCs w:val="22"/>
      <w:lang w:val="ru-RU" w:bidi="ar-SA"/>
    </w:rPr>
  </w:style>
  <w:style w:type="paragraph" w:styleId="aff0">
    <w:name w:val="Plain Text"/>
    <w:basedOn w:val="a"/>
    <w:link w:val="aff1"/>
    <w:rsid w:val="00BD1AE4"/>
    <w:pPr>
      <w:widowControl/>
      <w:suppressAutoHyphens w:val="0"/>
      <w:autoSpaceDE/>
      <w:jc w:val="left"/>
    </w:pPr>
    <w:rPr>
      <w:rFonts w:ascii="Courier New" w:eastAsia="Times New Roman" w:hAnsi="Courier New" w:cs="Courier New"/>
      <w:b w:val="0"/>
      <w:sz w:val="20"/>
      <w:szCs w:val="20"/>
      <w:lang w:val="ru-RU" w:eastAsia="uk-UA" w:bidi="ar-SA"/>
    </w:rPr>
  </w:style>
  <w:style w:type="character" w:customStyle="1" w:styleId="aff1">
    <w:name w:val="Текст Знак"/>
    <w:basedOn w:val="a0"/>
    <w:link w:val="aff0"/>
    <w:rsid w:val="00BD1AE4"/>
    <w:rPr>
      <w:rFonts w:ascii="Courier New" w:eastAsia="Times New Roman" w:hAnsi="Courier New" w:cs="Courier New"/>
      <w:sz w:val="20"/>
      <w:szCs w:val="20"/>
      <w:lang w:val="ru-RU" w:eastAsia="uk-UA"/>
    </w:rPr>
  </w:style>
  <w:style w:type="table" w:customStyle="1" w:styleId="3d">
    <w:name w:val="Сетка таблицы3"/>
    <w:basedOn w:val="a1"/>
    <w:next w:val="aa"/>
    <w:uiPriority w:val="59"/>
    <w:rsid w:val="00BD1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Обычный5"/>
    <w:rsid w:val="00BD1AE4"/>
    <w:pPr>
      <w:spacing w:after="0" w:line="276" w:lineRule="auto"/>
    </w:pPr>
    <w:rPr>
      <w:rFonts w:ascii="Arial" w:eastAsia="Arial" w:hAnsi="Arial" w:cs="Arial"/>
      <w:color w:val="000000"/>
      <w:lang w:val="ru-RU" w:eastAsia="ru-RU"/>
    </w:rPr>
  </w:style>
  <w:style w:type="numbering" w:customStyle="1" w:styleId="64">
    <w:name w:val="Нет списка64"/>
    <w:next w:val="a2"/>
    <w:uiPriority w:val="99"/>
    <w:semiHidden/>
    <w:unhideWhenUsed/>
    <w:rsid w:val="00BD1AE4"/>
  </w:style>
  <w:style w:type="character" w:customStyle="1" w:styleId="2f3">
    <w:name w:val="Основной текст (2)_"/>
    <w:basedOn w:val="a0"/>
    <w:link w:val="2f4"/>
    <w:rsid w:val="00BD1AE4"/>
    <w:rPr>
      <w:rFonts w:ascii="Times New Roman" w:eastAsia="Times New Roman" w:hAnsi="Times New Roman" w:cs="Times New Roman"/>
      <w:sz w:val="20"/>
      <w:szCs w:val="20"/>
      <w:shd w:val="clear" w:color="auto" w:fill="FFFFFF"/>
    </w:rPr>
  </w:style>
  <w:style w:type="character" w:customStyle="1" w:styleId="2ArialNarrow8pt">
    <w:name w:val="Основной текст (2) + Arial Narrow;8 pt;Курсив"/>
    <w:basedOn w:val="2f3"/>
    <w:rsid w:val="00BD1AE4"/>
    <w:rPr>
      <w:rFonts w:ascii="Arial Narrow" w:eastAsia="Arial Narrow" w:hAnsi="Arial Narrow" w:cs="Arial Narrow"/>
      <w:i/>
      <w:iCs/>
      <w:color w:val="000000"/>
      <w:spacing w:val="0"/>
      <w:w w:val="100"/>
      <w:position w:val="0"/>
      <w:sz w:val="16"/>
      <w:szCs w:val="16"/>
      <w:shd w:val="clear" w:color="auto" w:fill="FFFFFF"/>
      <w:lang w:val="uk-UA" w:eastAsia="uk-UA" w:bidi="uk-UA"/>
    </w:rPr>
  </w:style>
  <w:style w:type="paragraph" w:customStyle="1" w:styleId="2f4">
    <w:name w:val="Основной текст (2)"/>
    <w:basedOn w:val="a"/>
    <w:link w:val="2f3"/>
    <w:rsid w:val="00BD1AE4"/>
    <w:pPr>
      <w:shd w:val="clear" w:color="auto" w:fill="FFFFFF"/>
      <w:suppressAutoHyphens w:val="0"/>
      <w:autoSpaceDE/>
      <w:jc w:val="left"/>
    </w:pPr>
    <w:rPr>
      <w:rFonts w:eastAsia="Times New Roman"/>
      <w:b w:val="0"/>
      <w:sz w:val="20"/>
      <w:szCs w:val="20"/>
      <w:lang w:bidi="ar-SA"/>
    </w:rPr>
  </w:style>
  <w:style w:type="character" w:customStyle="1" w:styleId="2ArialNarrow8pt0pt">
    <w:name w:val="Основной текст (2) + Arial Narrow;8 pt;Интервал 0 pt"/>
    <w:basedOn w:val="2f3"/>
    <w:rsid w:val="00BD1AE4"/>
    <w:rPr>
      <w:rFonts w:ascii="Arial Narrow" w:eastAsia="Arial Narrow" w:hAnsi="Arial Narrow" w:cs="Arial Narrow"/>
      <w:b w:val="0"/>
      <w:bCs w:val="0"/>
      <w:i w:val="0"/>
      <w:iCs w:val="0"/>
      <w:smallCaps w:val="0"/>
      <w:strike w:val="0"/>
      <w:color w:val="000000"/>
      <w:spacing w:val="10"/>
      <w:w w:val="100"/>
      <w:position w:val="0"/>
      <w:sz w:val="16"/>
      <w:szCs w:val="16"/>
      <w:u w:val="none"/>
      <w:shd w:val="clear" w:color="auto" w:fill="FFFFFF"/>
      <w:lang w:val="uk-UA" w:eastAsia="uk-UA" w:bidi="uk-UA"/>
    </w:rPr>
  </w:style>
  <w:style w:type="numbering" w:customStyle="1" w:styleId="65">
    <w:name w:val="Нет списка65"/>
    <w:next w:val="a2"/>
    <w:uiPriority w:val="99"/>
    <w:semiHidden/>
    <w:unhideWhenUsed/>
    <w:rsid w:val="00BD1AE4"/>
  </w:style>
  <w:style w:type="paragraph" w:customStyle="1" w:styleId="66">
    <w:name w:val="Обычный6"/>
    <w:rsid w:val="00BD1AE4"/>
    <w:pPr>
      <w:spacing w:after="0" w:line="276" w:lineRule="auto"/>
    </w:pPr>
    <w:rPr>
      <w:rFonts w:ascii="Arial" w:eastAsia="Arial" w:hAnsi="Arial" w:cs="Arial"/>
      <w:color w:val="000000"/>
      <w:lang w:val="ru-RU" w:eastAsia="ru-RU"/>
    </w:rPr>
  </w:style>
  <w:style w:type="table" w:customStyle="1" w:styleId="4b">
    <w:name w:val="Сетка таблицы4"/>
    <w:basedOn w:val="a1"/>
    <w:next w:val="aa"/>
    <w:uiPriority w:val="59"/>
    <w:rsid w:val="00BD1AE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1"/>
    <w:next w:val="aa"/>
    <w:uiPriority w:val="59"/>
    <w:locked/>
    <w:rsid w:val="00BD1AE4"/>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BD1AE4"/>
    <w:pPr>
      <w:suppressAutoHyphens w:val="0"/>
      <w:autoSpaceDN w:val="0"/>
      <w:ind w:left="103"/>
      <w:jc w:val="left"/>
    </w:pPr>
    <w:rPr>
      <w:rFonts w:eastAsia="Times New Roman"/>
      <w:b w:val="0"/>
      <w:sz w:val="22"/>
      <w:szCs w:val="22"/>
      <w:lang w:eastAsia="uk-UA" w:bidi="uk-UA"/>
    </w:rPr>
  </w:style>
  <w:style w:type="paragraph" w:customStyle="1" w:styleId="70">
    <w:name w:val="Обычный7"/>
    <w:rsid w:val="00BD1AE4"/>
    <w:pPr>
      <w:spacing w:after="0" w:line="276" w:lineRule="auto"/>
    </w:pPr>
    <w:rPr>
      <w:rFonts w:ascii="Arial" w:eastAsia="Arial" w:hAnsi="Arial" w:cs="Arial"/>
      <w:color w:val="000000"/>
      <w:lang w:val="ru-RU" w:eastAsia="ru-RU"/>
    </w:rPr>
  </w:style>
  <w:style w:type="paragraph" w:customStyle="1" w:styleId="80">
    <w:name w:val="Обычный8"/>
    <w:rsid w:val="00BD1AE4"/>
    <w:pPr>
      <w:spacing w:after="0" w:line="276" w:lineRule="auto"/>
    </w:pPr>
    <w:rPr>
      <w:rFonts w:ascii="Arial" w:eastAsia="Arial" w:hAnsi="Arial" w:cs="Arial"/>
      <w:color w:val="000000"/>
      <w:lang w:val="ru-RU" w:eastAsia="ru-RU"/>
    </w:rPr>
  </w:style>
  <w:style w:type="paragraph" w:customStyle="1" w:styleId="90">
    <w:name w:val="Обычный9"/>
    <w:rsid w:val="00BD1AE4"/>
    <w:pPr>
      <w:spacing w:after="0" w:line="276" w:lineRule="auto"/>
    </w:pPr>
    <w:rPr>
      <w:rFonts w:ascii="Arial" w:eastAsia="Arial" w:hAnsi="Arial" w:cs="Arial"/>
      <w:color w:val="000000"/>
      <w:lang w:val="ru-RU" w:eastAsia="ru-RU"/>
    </w:rPr>
  </w:style>
  <w:style w:type="paragraph" w:customStyle="1" w:styleId="LO-normal">
    <w:name w:val="LO-normal"/>
    <w:rsid w:val="00BD1AE4"/>
    <w:pPr>
      <w:suppressAutoHyphens/>
      <w:spacing w:after="0" w:line="276" w:lineRule="auto"/>
    </w:pPr>
    <w:rPr>
      <w:rFonts w:ascii="Arial" w:eastAsia="Arial" w:hAnsi="Arial" w:cs="Arial"/>
      <w:color w:val="000000"/>
      <w:lang w:val="ru-RU" w:eastAsia="zh-CN"/>
    </w:rPr>
  </w:style>
  <w:style w:type="character" w:customStyle="1" w:styleId="2f5">
    <w:name w:val="Основной текст (2) + Полужирный"/>
    <w:rsid w:val="00BD1AE4"/>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uk-UA" w:eastAsia="uk-UA" w:bidi="uk-UA"/>
    </w:rPr>
  </w:style>
  <w:style w:type="character" w:customStyle="1" w:styleId="270">
    <w:name w:val="Основной текст (2) + 7"/>
    <w:aliases w:val="5 pt,Полужирный"/>
    <w:rsid w:val="00BD1AE4"/>
    <w:rPr>
      <w:rFonts w:ascii="Times New Roman" w:eastAsia="Times New Roman" w:hAnsi="Times New Roman" w:cs="Times New Roman" w:hint="default"/>
      <w:b/>
      <w:bCs/>
      <w:i w:val="0"/>
      <w:iCs w:val="0"/>
      <w:smallCaps w:val="0"/>
      <w:strike w:val="0"/>
      <w:dstrike w:val="0"/>
      <w:color w:val="000000"/>
      <w:spacing w:val="0"/>
      <w:w w:val="100"/>
      <w:position w:val="0"/>
      <w:sz w:val="15"/>
      <w:szCs w:val="15"/>
      <w:u w:val="none"/>
      <w:effect w:val="none"/>
      <w:lang w:val="uk-UA" w:eastAsia="uk-UA" w:bidi="uk-UA"/>
    </w:rPr>
  </w:style>
  <w:style w:type="paragraph" w:customStyle="1" w:styleId="1f1">
    <w:name w:val="Без интервала1"/>
    <w:qFormat/>
    <w:rsid w:val="00BD1AE4"/>
    <w:pPr>
      <w:widowControl w:val="0"/>
      <w:autoSpaceDE w:val="0"/>
      <w:autoSpaceDN w:val="0"/>
      <w:spacing w:after="0" w:line="240" w:lineRule="auto"/>
    </w:pPr>
    <w:rPr>
      <w:rFonts w:ascii="Times New Roman CYR" w:eastAsia="Times New Roman" w:hAnsi="Times New Roman CYR" w:cs="Times New Roman"/>
      <w:sz w:val="24"/>
      <w:szCs w:val="20"/>
      <w:lang w:val="ru-RU" w:eastAsia="ru-RU"/>
    </w:rPr>
  </w:style>
  <w:style w:type="table" w:customStyle="1" w:styleId="67">
    <w:name w:val="Сетка таблицы6"/>
    <w:basedOn w:val="a1"/>
    <w:next w:val="aa"/>
    <w:uiPriority w:val="39"/>
    <w:rsid w:val="00BD1AE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Без інтервалів1"/>
    <w:qFormat/>
    <w:rsid w:val="00BD1AE4"/>
    <w:pPr>
      <w:spacing w:after="0" w:line="240" w:lineRule="auto"/>
    </w:pPr>
    <w:rPr>
      <w:rFonts w:ascii="Calibri" w:eastAsia="Calibri" w:hAnsi="Calibri" w:cs="Times New Roman"/>
      <w:color w:val="00000A"/>
      <w:lang w:val="ru-RU"/>
    </w:rPr>
  </w:style>
  <w:style w:type="paragraph" w:customStyle="1" w:styleId="Descriptiondesvariantes-sriep">
    <w:name w:val="Description des variantes - série (p)"/>
    <w:rsid w:val="00BD1AE4"/>
    <w:pPr>
      <w:shd w:val="clear" w:color="auto" w:fill="FFFFFF"/>
      <w:spacing w:after="0" w:line="0" w:lineRule="atLeast"/>
    </w:pPr>
    <w:rPr>
      <w:rFonts w:ascii="Arial" w:eastAsia="SimSun" w:hAnsi="Arial" w:cs="Arial"/>
      <w:color w:val="000000"/>
      <w:sz w:val="18"/>
      <w:szCs w:val="20"/>
      <w:lang w:val="en-US" w:eastAsia="zh-CN"/>
    </w:rPr>
  </w:style>
  <w:style w:type="paragraph" w:customStyle="1" w:styleId="msonormal0">
    <w:name w:val="msonormal"/>
    <w:basedOn w:val="a"/>
    <w:rsid w:val="00BD1AE4"/>
    <w:pPr>
      <w:widowControl/>
      <w:suppressAutoHyphens w:val="0"/>
      <w:autoSpaceDE/>
      <w:spacing w:before="100" w:beforeAutospacing="1" w:after="100" w:afterAutospacing="1"/>
      <w:jc w:val="left"/>
    </w:pPr>
    <w:rPr>
      <w:rFonts w:eastAsia="Times New Roman"/>
      <w:b w:val="0"/>
      <w:lang w:val="ru-RU" w:eastAsia="ru-RU" w:bidi="ar-SA"/>
    </w:rPr>
  </w:style>
  <w:style w:type="paragraph" w:customStyle="1" w:styleId="font5">
    <w:name w:val="font5"/>
    <w:basedOn w:val="a"/>
    <w:rsid w:val="00BD1AE4"/>
    <w:pPr>
      <w:widowControl/>
      <w:suppressAutoHyphens w:val="0"/>
      <w:autoSpaceDE/>
      <w:spacing w:before="100" w:beforeAutospacing="1" w:after="100" w:afterAutospacing="1"/>
      <w:jc w:val="left"/>
    </w:pPr>
    <w:rPr>
      <w:rFonts w:ascii="Arial CYR" w:eastAsia="Times New Roman" w:hAnsi="Arial CYR" w:cs="Arial CYR"/>
      <w:bCs/>
      <w:color w:val="000000"/>
      <w:sz w:val="20"/>
      <w:szCs w:val="20"/>
      <w:lang w:val="ru-RU" w:eastAsia="ru-RU" w:bidi="ar-SA"/>
    </w:rPr>
  </w:style>
  <w:style w:type="paragraph" w:customStyle="1" w:styleId="xl78">
    <w:name w:val="xl78"/>
    <w:basedOn w:val="a"/>
    <w:rsid w:val="00BD1AE4"/>
    <w:pPr>
      <w:widowControl/>
      <w:pBdr>
        <w:top w:val="single" w:sz="8" w:space="0" w:color="auto"/>
        <w:left w:val="single" w:sz="8" w:space="0" w:color="auto"/>
        <w:bottom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79">
    <w:name w:val="xl79"/>
    <w:basedOn w:val="a"/>
    <w:rsid w:val="00BD1AE4"/>
    <w:pPr>
      <w:widowControl/>
      <w:pBdr>
        <w:top w:val="single" w:sz="8"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0">
    <w:name w:val="xl80"/>
    <w:basedOn w:val="a"/>
    <w:rsid w:val="00BD1AE4"/>
    <w:pPr>
      <w:widowControl/>
      <w:pBdr>
        <w:top w:val="single" w:sz="8" w:space="0" w:color="auto"/>
        <w:bottom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1">
    <w:name w:val="xl81"/>
    <w:basedOn w:val="a"/>
    <w:rsid w:val="00BD1AE4"/>
    <w:pPr>
      <w:widowControl/>
      <w:pBdr>
        <w:top w:val="single" w:sz="8"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lang w:val="ru-RU" w:eastAsia="ru-RU" w:bidi="ar-SA"/>
    </w:rPr>
  </w:style>
  <w:style w:type="paragraph" w:customStyle="1" w:styleId="xl82">
    <w:name w:val="xl82"/>
    <w:basedOn w:val="a"/>
    <w:rsid w:val="00BD1AE4"/>
    <w:pPr>
      <w:widowControl/>
      <w:pBdr>
        <w:top w:val="single" w:sz="8" w:space="0" w:color="auto"/>
        <w:bottom w:val="single" w:sz="4" w:space="0" w:color="auto"/>
        <w:right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3">
    <w:name w:val="xl83"/>
    <w:basedOn w:val="a"/>
    <w:rsid w:val="00BD1AE4"/>
    <w:pPr>
      <w:widowControl/>
      <w:pBdr>
        <w:left w:val="single" w:sz="8"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4">
    <w:name w:val="xl84"/>
    <w:basedOn w:val="a"/>
    <w:rsid w:val="00BD1AE4"/>
    <w:pPr>
      <w:widowControl/>
      <w:pBdr>
        <w:left w:val="single" w:sz="4" w:space="0" w:color="auto"/>
        <w:right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5">
    <w:name w:val="xl85"/>
    <w:basedOn w:val="a"/>
    <w:rsid w:val="00BD1AE4"/>
    <w:pPr>
      <w:widowControl/>
      <w:pBdr>
        <w:left w:val="single" w:sz="8"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6">
    <w:name w:val="xl86"/>
    <w:basedOn w:val="a"/>
    <w:rsid w:val="00BD1AE4"/>
    <w:pPr>
      <w:widowControl/>
      <w:pBdr>
        <w:left w:val="single" w:sz="4" w:space="0" w:color="auto"/>
        <w:right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7">
    <w:name w:val="xl87"/>
    <w:basedOn w:val="a"/>
    <w:rsid w:val="00BD1AE4"/>
    <w:pPr>
      <w:widowControl/>
      <w:pBdr>
        <w:left w:val="single" w:sz="8" w:space="0" w:color="auto"/>
      </w:pBdr>
      <w:suppressAutoHyphens w:val="0"/>
      <w:autoSpaceDE/>
      <w:spacing w:before="100" w:beforeAutospacing="1" w:after="100" w:afterAutospacing="1"/>
      <w:textAlignment w:val="center"/>
    </w:pPr>
    <w:rPr>
      <w:rFonts w:eastAsia="Times New Roman"/>
      <w:bCs/>
      <w:color w:val="000000"/>
      <w:lang w:val="ru-RU" w:eastAsia="ru-RU" w:bidi="ar-SA"/>
    </w:rPr>
  </w:style>
  <w:style w:type="paragraph" w:customStyle="1" w:styleId="xl88">
    <w:name w:val="xl88"/>
    <w:basedOn w:val="a"/>
    <w:rsid w:val="00BD1AE4"/>
    <w:pPr>
      <w:widowControl/>
      <w:pBdr>
        <w:left w:val="single" w:sz="4" w:space="0" w:color="auto"/>
        <w:right w:val="single" w:sz="4" w:space="0" w:color="auto"/>
      </w:pBdr>
      <w:suppressAutoHyphens w:val="0"/>
      <w:autoSpaceDE/>
      <w:spacing w:before="100" w:beforeAutospacing="1" w:after="100" w:afterAutospacing="1"/>
      <w:textAlignment w:val="center"/>
    </w:pPr>
    <w:rPr>
      <w:rFonts w:eastAsia="Times New Roman"/>
      <w:bCs/>
      <w:color w:val="000000"/>
      <w:lang w:val="ru-RU" w:eastAsia="ru-RU" w:bidi="ar-SA"/>
    </w:rPr>
  </w:style>
  <w:style w:type="paragraph" w:customStyle="1" w:styleId="xl89">
    <w:name w:val="xl89"/>
    <w:basedOn w:val="a"/>
    <w:rsid w:val="00BD1AE4"/>
    <w:pPr>
      <w:widowControl/>
      <w:pBdr>
        <w:left w:val="single" w:sz="8" w:space="0" w:color="auto"/>
        <w:bottom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90">
    <w:name w:val="xl90"/>
    <w:basedOn w:val="a"/>
    <w:rsid w:val="00BD1AE4"/>
    <w:pPr>
      <w:widowControl/>
      <w:pBdr>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eastAsia="Times New Roman"/>
      <w:bCs/>
      <w:color w:val="000000"/>
      <w:lang w:val="ru-RU" w:eastAsia="ru-RU" w:bidi="ar-SA"/>
    </w:rPr>
  </w:style>
  <w:style w:type="paragraph" w:customStyle="1" w:styleId="xl91">
    <w:name w:val="xl91"/>
    <w:basedOn w:val="a"/>
    <w:rsid w:val="00BD1AE4"/>
    <w:pPr>
      <w:widowControl/>
      <w:pBdr>
        <w:left w:val="single" w:sz="4" w:space="0" w:color="auto"/>
        <w:right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92">
    <w:name w:val="xl92"/>
    <w:basedOn w:val="a"/>
    <w:rsid w:val="00BD1AE4"/>
    <w:pPr>
      <w:widowControl/>
      <w:pBdr>
        <w:left w:val="single" w:sz="8"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93">
    <w:name w:val="xl93"/>
    <w:basedOn w:val="a"/>
    <w:rsid w:val="00BD1AE4"/>
    <w:pPr>
      <w:widowControl/>
      <w:pBdr>
        <w:left w:val="single" w:sz="8" w:space="0" w:color="auto"/>
      </w:pBdr>
      <w:suppressAutoHyphens w:val="0"/>
      <w:autoSpaceDE/>
      <w:spacing w:before="100" w:beforeAutospacing="1" w:after="100" w:afterAutospacing="1"/>
      <w:jc w:val="left"/>
      <w:textAlignment w:val="top"/>
    </w:pPr>
    <w:rPr>
      <w:rFonts w:eastAsia="Times New Roman"/>
      <w:bCs/>
      <w:color w:val="000000"/>
      <w:lang w:val="ru-RU" w:eastAsia="ru-RU" w:bidi="ar-SA"/>
    </w:rPr>
  </w:style>
  <w:style w:type="paragraph" w:customStyle="1" w:styleId="xl94">
    <w:name w:val="xl94"/>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95">
    <w:name w:val="xl95"/>
    <w:basedOn w:val="a"/>
    <w:rsid w:val="00BD1AE4"/>
    <w:pPr>
      <w:widowControl/>
      <w:suppressAutoHyphens w:val="0"/>
      <w:autoSpaceDE/>
      <w:spacing w:before="100" w:beforeAutospacing="1" w:after="100" w:afterAutospacing="1"/>
      <w:jc w:val="left"/>
      <w:textAlignment w:val="top"/>
    </w:pPr>
    <w:rPr>
      <w:rFonts w:eastAsia="Times New Roman"/>
      <w:b w:val="0"/>
      <w:color w:val="000000"/>
      <w:lang w:val="ru-RU" w:eastAsia="ru-RU" w:bidi="ar-SA"/>
    </w:rPr>
  </w:style>
  <w:style w:type="paragraph" w:customStyle="1" w:styleId="xl96">
    <w:name w:val="xl96"/>
    <w:basedOn w:val="a"/>
    <w:rsid w:val="00BD1AE4"/>
    <w:pPr>
      <w:widowControl/>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97">
    <w:name w:val="xl97"/>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center"/>
    </w:pPr>
    <w:rPr>
      <w:rFonts w:eastAsia="Times New Roman"/>
      <w:b w:val="0"/>
      <w:color w:val="000000"/>
      <w:lang w:val="ru-RU" w:eastAsia="ru-RU" w:bidi="ar-SA"/>
    </w:rPr>
  </w:style>
  <w:style w:type="paragraph" w:customStyle="1" w:styleId="xl98">
    <w:name w:val="xl98"/>
    <w:basedOn w:val="a"/>
    <w:rsid w:val="00BD1AE4"/>
    <w:pPr>
      <w:widowControl/>
      <w:pBdr>
        <w:right w:val="single" w:sz="4" w:space="0" w:color="auto"/>
      </w:pBdr>
      <w:suppressAutoHyphens w:val="0"/>
      <w:autoSpaceDE/>
      <w:spacing w:before="100" w:beforeAutospacing="1" w:after="100" w:afterAutospacing="1"/>
      <w:jc w:val="right"/>
      <w:textAlignment w:val="center"/>
    </w:pPr>
    <w:rPr>
      <w:rFonts w:eastAsia="Times New Roman"/>
      <w:b w:val="0"/>
      <w:color w:val="000000"/>
      <w:lang w:val="ru-RU" w:eastAsia="ru-RU" w:bidi="ar-SA"/>
    </w:rPr>
  </w:style>
  <w:style w:type="paragraph" w:customStyle="1" w:styleId="xl99">
    <w:name w:val="xl99"/>
    <w:basedOn w:val="a"/>
    <w:rsid w:val="00BD1AE4"/>
    <w:pPr>
      <w:widowControl/>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00">
    <w:name w:val="xl100"/>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i/>
      <w:iCs/>
      <w:color w:val="000000"/>
      <w:lang w:val="ru-RU" w:eastAsia="ru-RU" w:bidi="ar-SA"/>
    </w:rPr>
  </w:style>
  <w:style w:type="paragraph" w:customStyle="1" w:styleId="xl101">
    <w:name w:val="xl101"/>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i/>
      <w:iCs/>
      <w:color w:val="000000"/>
      <w:lang w:val="ru-RU" w:eastAsia="ru-RU" w:bidi="ar-SA"/>
    </w:rPr>
  </w:style>
  <w:style w:type="paragraph" w:customStyle="1" w:styleId="xl102">
    <w:name w:val="xl102"/>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03">
    <w:name w:val="xl103"/>
    <w:basedOn w:val="a"/>
    <w:rsid w:val="00BD1AE4"/>
    <w:pPr>
      <w:widowControl/>
      <w:pBdr>
        <w:left w:val="single" w:sz="4" w:space="0" w:color="auto"/>
        <w:right w:val="single" w:sz="4" w:space="0" w:color="auto"/>
      </w:pBdr>
      <w:suppressAutoHyphens w:val="0"/>
      <w:autoSpaceDE/>
      <w:spacing w:before="100" w:beforeAutospacing="1" w:after="100" w:afterAutospacing="1"/>
      <w:jc w:val="left"/>
      <w:textAlignment w:val="top"/>
    </w:pPr>
    <w:rPr>
      <w:rFonts w:eastAsia="Times New Roman"/>
      <w:b w:val="0"/>
      <w:i/>
      <w:iCs/>
      <w:color w:val="000000"/>
      <w:lang w:val="ru-RU" w:eastAsia="ru-RU" w:bidi="ar-SA"/>
    </w:rPr>
  </w:style>
  <w:style w:type="paragraph" w:customStyle="1" w:styleId="xl104">
    <w:name w:val="xl104"/>
    <w:basedOn w:val="a"/>
    <w:rsid w:val="00BD1AE4"/>
    <w:pPr>
      <w:widowControl/>
      <w:pBdr>
        <w:left w:val="single" w:sz="4" w:space="0" w:color="auto"/>
        <w:right w:val="single" w:sz="4" w:space="0" w:color="auto"/>
      </w:pBdr>
      <w:suppressAutoHyphens w:val="0"/>
      <w:autoSpaceDE/>
      <w:spacing w:before="100" w:beforeAutospacing="1" w:after="100" w:afterAutospacing="1"/>
      <w:jc w:val="left"/>
      <w:textAlignment w:val="top"/>
    </w:pPr>
    <w:rPr>
      <w:rFonts w:eastAsia="Times New Roman"/>
      <w:b w:val="0"/>
      <w:i/>
      <w:iCs/>
      <w:color w:val="000000"/>
      <w:u w:val="single"/>
      <w:lang w:val="ru-RU" w:eastAsia="ru-RU" w:bidi="ar-SA"/>
    </w:rPr>
  </w:style>
  <w:style w:type="paragraph" w:customStyle="1" w:styleId="xl105">
    <w:name w:val="xl105"/>
    <w:basedOn w:val="a"/>
    <w:rsid w:val="00BD1AE4"/>
    <w:pPr>
      <w:widowControl/>
      <w:suppressAutoHyphens w:val="0"/>
      <w:autoSpaceDE/>
      <w:spacing w:before="100" w:beforeAutospacing="1" w:after="100" w:afterAutospacing="1"/>
      <w:jc w:val="left"/>
      <w:textAlignment w:val="top"/>
    </w:pPr>
    <w:rPr>
      <w:rFonts w:eastAsia="Times New Roman"/>
      <w:b w:val="0"/>
      <w:i/>
      <w:iCs/>
      <w:color w:val="000000"/>
      <w:lang w:val="ru-RU" w:eastAsia="ru-RU" w:bidi="ar-SA"/>
    </w:rPr>
  </w:style>
  <w:style w:type="paragraph" w:customStyle="1" w:styleId="xl106">
    <w:name w:val="xl106"/>
    <w:basedOn w:val="a"/>
    <w:rsid w:val="00BD1AE4"/>
    <w:pPr>
      <w:widowControl/>
      <w:suppressAutoHyphens w:val="0"/>
      <w:autoSpaceDE/>
      <w:spacing w:before="100" w:beforeAutospacing="1" w:after="100" w:afterAutospacing="1"/>
      <w:jc w:val="left"/>
      <w:textAlignment w:val="top"/>
    </w:pPr>
    <w:rPr>
      <w:rFonts w:eastAsia="Times New Roman"/>
      <w:b w:val="0"/>
      <w:i/>
      <w:iCs/>
      <w:color w:val="000000"/>
      <w:u w:val="single"/>
      <w:lang w:val="ru-RU" w:eastAsia="ru-RU" w:bidi="ar-SA"/>
    </w:rPr>
  </w:style>
  <w:style w:type="paragraph" w:customStyle="1" w:styleId="xl107">
    <w:name w:val="xl107"/>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i/>
      <w:iCs/>
      <w:color w:val="000000"/>
      <w:lang w:val="ru-RU" w:eastAsia="ru-RU" w:bidi="ar-SA"/>
    </w:rPr>
  </w:style>
  <w:style w:type="paragraph" w:customStyle="1" w:styleId="xl108">
    <w:name w:val="xl108"/>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i/>
      <w:iCs/>
      <w:color w:val="000000"/>
      <w:u w:val="single"/>
      <w:lang w:val="ru-RU" w:eastAsia="ru-RU" w:bidi="ar-SA"/>
    </w:rPr>
  </w:style>
  <w:style w:type="paragraph" w:customStyle="1" w:styleId="xl109">
    <w:name w:val="xl109"/>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10">
    <w:name w:val="xl110"/>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11">
    <w:name w:val="xl111"/>
    <w:basedOn w:val="a"/>
    <w:rsid w:val="00BD1AE4"/>
    <w:pPr>
      <w:widowControl/>
      <w:suppressAutoHyphens w:val="0"/>
      <w:autoSpaceDE/>
      <w:spacing w:before="100" w:beforeAutospacing="1" w:after="100" w:afterAutospacing="1"/>
      <w:jc w:val="right"/>
      <w:textAlignment w:val="top"/>
    </w:pPr>
    <w:rPr>
      <w:rFonts w:eastAsia="Times New Roman"/>
      <w:b w:val="0"/>
      <w:i/>
      <w:iCs/>
      <w:color w:val="000000"/>
      <w:lang w:val="ru-RU" w:eastAsia="ru-RU" w:bidi="ar-SA"/>
    </w:rPr>
  </w:style>
  <w:style w:type="paragraph" w:customStyle="1" w:styleId="xl112">
    <w:name w:val="xl112"/>
    <w:basedOn w:val="a"/>
    <w:rsid w:val="00BD1AE4"/>
    <w:pPr>
      <w:widowControl/>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13">
    <w:name w:val="xl113"/>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14">
    <w:name w:val="xl114"/>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15">
    <w:name w:val="xl115"/>
    <w:basedOn w:val="a"/>
    <w:rsid w:val="00BD1AE4"/>
    <w:pPr>
      <w:widowControl/>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16">
    <w:name w:val="xl116"/>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17">
    <w:name w:val="xl117"/>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18">
    <w:name w:val="xl118"/>
    <w:basedOn w:val="a"/>
    <w:rsid w:val="00BD1AE4"/>
    <w:pPr>
      <w:widowControl/>
      <w:pBdr>
        <w:left w:val="single" w:sz="4" w:space="0" w:color="auto"/>
        <w:right w:val="single"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19">
    <w:name w:val="xl119"/>
    <w:basedOn w:val="a"/>
    <w:rsid w:val="00BD1AE4"/>
    <w:pPr>
      <w:widowControl/>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20">
    <w:name w:val="xl120"/>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lang w:val="ru-RU" w:eastAsia="ru-RU" w:bidi="ar-SA"/>
    </w:rPr>
  </w:style>
  <w:style w:type="paragraph" w:customStyle="1" w:styleId="xl121">
    <w:name w:val="xl121"/>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22">
    <w:name w:val="xl122"/>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23">
    <w:name w:val="xl123"/>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24">
    <w:name w:val="xl124"/>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25">
    <w:name w:val="xl125"/>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26">
    <w:name w:val="xl126"/>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27">
    <w:name w:val="xl127"/>
    <w:basedOn w:val="a"/>
    <w:rsid w:val="00BD1AE4"/>
    <w:pPr>
      <w:widowControl/>
      <w:pBdr>
        <w:top w:val="dotted" w:sz="4" w:space="0" w:color="auto"/>
        <w:left w:val="single" w:sz="8" w:space="0" w:color="auto"/>
      </w:pBdr>
      <w:suppressAutoHyphens w:val="0"/>
      <w:autoSpaceDE/>
      <w:spacing w:before="100" w:beforeAutospacing="1" w:after="100" w:afterAutospacing="1"/>
      <w:textAlignment w:val="top"/>
    </w:pPr>
    <w:rPr>
      <w:rFonts w:eastAsia="Times New Roman"/>
      <w:b w:val="0"/>
      <w:color w:val="000000"/>
      <w:lang w:val="ru-RU" w:eastAsia="ru-RU" w:bidi="ar-SA"/>
    </w:rPr>
  </w:style>
  <w:style w:type="paragraph" w:customStyle="1" w:styleId="xl128">
    <w:name w:val="xl128"/>
    <w:basedOn w:val="a"/>
    <w:rsid w:val="00BD1AE4"/>
    <w:pPr>
      <w:widowControl/>
      <w:pBdr>
        <w:top w:val="dotted" w:sz="4" w:space="0" w:color="auto"/>
        <w:left w:val="single" w:sz="8"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29">
    <w:name w:val="xl129"/>
    <w:basedOn w:val="a"/>
    <w:rsid w:val="00BD1AE4"/>
    <w:pPr>
      <w:widowControl/>
      <w:pBdr>
        <w:top w:val="dotted" w:sz="4" w:space="0" w:color="auto"/>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lang w:val="ru-RU" w:eastAsia="ru-RU" w:bidi="ar-SA"/>
    </w:rPr>
  </w:style>
  <w:style w:type="paragraph" w:customStyle="1" w:styleId="xl130">
    <w:name w:val="xl130"/>
    <w:basedOn w:val="a"/>
    <w:rsid w:val="00BD1AE4"/>
    <w:pPr>
      <w:widowControl/>
      <w:pBdr>
        <w:top w:val="dotted" w:sz="4" w:space="0" w:color="auto"/>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31">
    <w:name w:val="xl131"/>
    <w:basedOn w:val="a"/>
    <w:rsid w:val="00BD1AE4"/>
    <w:pPr>
      <w:widowControl/>
      <w:pBdr>
        <w:top w:val="dotted" w:sz="4" w:space="0" w:color="auto"/>
      </w:pBdr>
      <w:suppressAutoHyphens w:val="0"/>
      <w:autoSpaceDE/>
      <w:spacing w:before="100" w:beforeAutospacing="1" w:after="100" w:afterAutospacing="1"/>
      <w:jc w:val="left"/>
      <w:textAlignment w:val="top"/>
    </w:pPr>
    <w:rPr>
      <w:rFonts w:eastAsia="Times New Roman"/>
      <w:b w:val="0"/>
      <w:color w:val="000000"/>
      <w:lang w:val="ru-RU" w:eastAsia="ru-RU" w:bidi="ar-SA"/>
    </w:rPr>
  </w:style>
  <w:style w:type="paragraph" w:customStyle="1" w:styleId="xl132">
    <w:name w:val="xl132"/>
    <w:basedOn w:val="a"/>
    <w:rsid w:val="00BD1AE4"/>
    <w:pPr>
      <w:widowControl/>
      <w:pBdr>
        <w:top w:val="dotted" w:sz="4" w:space="0" w:color="auto"/>
        <w:right w:val="single" w:sz="4" w:space="0" w:color="auto"/>
      </w:pBdr>
      <w:suppressAutoHyphens w:val="0"/>
      <w:autoSpaceDE/>
      <w:spacing w:before="100" w:beforeAutospacing="1" w:after="100" w:afterAutospacing="1"/>
      <w:jc w:val="left"/>
      <w:textAlignment w:val="top"/>
    </w:pPr>
    <w:rPr>
      <w:rFonts w:eastAsia="Times New Roman"/>
      <w:b w:val="0"/>
      <w:color w:val="000000"/>
      <w:lang w:val="ru-RU" w:eastAsia="ru-RU" w:bidi="ar-SA"/>
    </w:rPr>
  </w:style>
  <w:style w:type="paragraph" w:customStyle="1" w:styleId="xl133">
    <w:name w:val="xl133"/>
    <w:basedOn w:val="a"/>
    <w:rsid w:val="00BD1AE4"/>
    <w:pPr>
      <w:widowControl/>
      <w:pBdr>
        <w:top w:val="dotted" w:sz="4" w:space="0" w:color="auto"/>
        <w:right w:val="single"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34">
    <w:name w:val="xl134"/>
    <w:basedOn w:val="a"/>
    <w:rsid w:val="00BD1AE4"/>
    <w:pPr>
      <w:widowControl/>
      <w:pBdr>
        <w:top w:val="dotted"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35">
    <w:name w:val="xl135"/>
    <w:basedOn w:val="a"/>
    <w:rsid w:val="00BD1AE4"/>
    <w:pPr>
      <w:widowControl/>
      <w:pBdr>
        <w:top w:val="single" w:sz="8" w:space="0" w:color="auto"/>
        <w:left w:val="single" w:sz="4" w:space="0" w:color="auto"/>
        <w:bottom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136">
    <w:name w:val="xl136"/>
    <w:basedOn w:val="a"/>
    <w:rsid w:val="00BD1AE4"/>
    <w:pPr>
      <w:widowControl/>
      <w:suppressAutoHyphens w:val="0"/>
      <w:autoSpaceDE/>
      <w:spacing w:before="100" w:beforeAutospacing="1" w:after="100" w:afterAutospacing="1"/>
      <w:jc w:val="left"/>
      <w:textAlignment w:val="center"/>
    </w:pPr>
    <w:rPr>
      <w:rFonts w:eastAsia="Times New Roman"/>
      <w:b w:val="0"/>
      <w:color w:val="000000"/>
      <w:lang w:val="ru-RU" w:eastAsia="ru-RU" w:bidi="ar-SA"/>
    </w:rPr>
  </w:style>
  <w:style w:type="paragraph" w:customStyle="1" w:styleId="xl137">
    <w:name w:val="xl137"/>
    <w:basedOn w:val="a"/>
    <w:rsid w:val="00BD1AE4"/>
    <w:pPr>
      <w:widowControl/>
      <w:pBdr>
        <w:right w:val="single" w:sz="4" w:space="0" w:color="auto"/>
      </w:pBdr>
      <w:suppressAutoHyphens w:val="0"/>
      <w:autoSpaceDE/>
      <w:spacing w:before="100" w:beforeAutospacing="1" w:after="100" w:afterAutospacing="1"/>
      <w:jc w:val="left"/>
      <w:textAlignment w:val="center"/>
    </w:pPr>
    <w:rPr>
      <w:rFonts w:eastAsia="Times New Roman"/>
      <w:b w:val="0"/>
      <w:color w:val="000000"/>
      <w:lang w:val="ru-RU" w:eastAsia="ru-RU" w:bidi="ar-SA"/>
    </w:rPr>
  </w:style>
  <w:style w:type="paragraph" w:customStyle="1" w:styleId="xl138">
    <w:name w:val="xl138"/>
    <w:basedOn w:val="a"/>
    <w:rsid w:val="00BD1AE4"/>
    <w:pPr>
      <w:widowControl/>
      <w:suppressAutoHyphens w:val="0"/>
      <w:autoSpaceDE/>
      <w:spacing w:before="100" w:beforeAutospacing="1" w:after="100" w:afterAutospacing="1"/>
      <w:jc w:val="left"/>
      <w:textAlignment w:val="center"/>
    </w:pPr>
    <w:rPr>
      <w:rFonts w:eastAsia="Times New Roman"/>
      <w:b w:val="0"/>
      <w:color w:val="000000"/>
      <w:lang w:val="ru-RU" w:eastAsia="ru-RU" w:bidi="ar-SA"/>
    </w:rPr>
  </w:style>
  <w:style w:type="paragraph" w:customStyle="1" w:styleId="xl139">
    <w:name w:val="xl139"/>
    <w:basedOn w:val="a"/>
    <w:rsid w:val="00BD1AE4"/>
    <w:pPr>
      <w:widowControl/>
      <w:pBdr>
        <w:right w:val="single" w:sz="4" w:space="0" w:color="auto"/>
      </w:pBdr>
      <w:suppressAutoHyphens w:val="0"/>
      <w:autoSpaceDE/>
      <w:spacing w:before="100" w:beforeAutospacing="1" w:after="100" w:afterAutospacing="1"/>
      <w:jc w:val="left"/>
      <w:textAlignment w:val="center"/>
    </w:pPr>
    <w:rPr>
      <w:rFonts w:eastAsia="Times New Roman"/>
      <w:b w:val="0"/>
      <w:color w:val="000000"/>
      <w:lang w:val="ru-RU" w:eastAsia="ru-RU" w:bidi="ar-SA"/>
    </w:rPr>
  </w:style>
  <w:style w:type="paragraph" w:customStyle="1" w:styleId="xl140">
    <w:name w:val="xl140"/>
    <w:basedOn w:val="a"/>
    <w:rsid w:val="00BD1AE4"/>
    <w:pPr>
      <w:widowControl/>
      <w:suppressAutoHyphens w:val="0"/>
      <w:autoSpaceDE/>
      <w:spacing w:before="100" w:beforeAutospacing="1" w:after="100" w:afterAutospacing="1"/>
      <w:jc w:val="left"/>
      <w:textAlignment w:val="center"/>
    </w:pPr>
    <w:rPr>
      <w:rFonts w:eastAsia="Times New Roman"/>
      <w:bCs/>
      <w:color w:val="000000"/>
      <w:lang w:val="ru-RU" w:eastAsia="ru-RU" w:bidi="ar-SA"/>
    </w:rPr>
  </w:style>
  <w:style w:type="paragraph" w:customStyle="1" w:styleId="xl141">
    <w:name w:val="xl141"/>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center"/>
    </w:pPr>
    <w:rPr>
      <w:rFonts w:eastAsia="Times New Roman"/>
      <w:bCs/>
      <w:color w:val="000000"/>
      <w:lang w:val="ru-RU" w:eastAsia="ru-RU" w:bidi="ar-SA"/>
    </w:rPr>
  </w:style>
  <w:style w:type="paragraph" w:customStyle="1" w:styleId="xl142">
    <w:name w:val="xl142"/>
    <w:basedOn w:val="a"/>
    <w:rsid w:val="00BD1AE4"/>
    <w:pPr>
      <w:widowControl/>
      <w:pBdr>
        <w:right w:val="single" w:sz="4" w:space="0" w:color="auto"/>
      </w:pBdr>
      <w:suppressAutoHyphens w:val="0"/>
      <w:autoSpaceDE/>
      <w:spacing w:before="100" w:beforeAutospacing="1" w:after="100" w:afterAutospacing="1"/>
      <w:jc w:val="right"/>
      <w:textAlignment w:val="center"/>
    </w:pPr>
    <w:rPr>
      <w:rFonts w:eastAsia="Times New Roman"/>
      <w:bCs/>
      <w:color w:val="000000"/>
      <w:lang w:val="ru-RU" w:eastAsia="ru-RU" w:bidi="ar-SA"/>
    </w:rPr>
  </w:style>
  <w:style w:type="paragraph" w:customStyle="1" w:styleId="xl143">
    <w:name w:val="xl143"/>
    <w:basedOn w:val="a"/>
    <w:rsid w:val="00BD1AE4"/>
    <w:pPr>
      <w:widowControl/>
      <w:pBdr>
        <w:right w:val="single" w:sz="4" w:space="0" w:color="auto"/>
      </w:pBdr>
      <w:suppressAutoHyphens w:val="0"/>
      <w:autoSpaceDE/>
      <w:spacing w:before="100" w:beforeAutospacing="1" w:after="100" w:afterAutospacing="1"/>
      <w:jc w:val="left"/>
      <w:textAlignment w:val="center"/>
    </w:pPr>
    <w:rPr>
      <w:rFonts w:eastAsia="Times New Roman"/>
      <w:bCs/>
      <w:color w:val="000000"/>
      <w:lang w:val="ru-RU" w:eastAsia="ru-RU" w:bidi="ar-SA"/>
    </w:rPr>
  </w:style>
  <w:style w:type="paragraph" w:customStyle="1" w:styleId="xl144">
    <w:name w:val="xl144"/>
    <w:basedOn w:val="a"/>
    <w:rsid w:val="00BD1AE4"/>
    <w:pPr>
      <w:widowControl/>
      <w:pBdr>
        <w:bottom w:val="single" w:sz="4" w:space="0" w:color="auto"/>
      </w:pBdr>
      <w:suppressAutoHyphens w:val="0"/>
      <w:autoSpaceDE/>
      <w:spacing w:before="100" w:beforeAutospacing="1" w:after="100" w:afterAutospacing="1"/>
      <w:jc w:val="left"/>
      <w:textAlignment w:val="center"/>
    </w:pPr>
    <w:rPr>
      <w:rFonts w:eastAsia="Times New Roman"/>
      <w:bCs/>
      <w:color w:val="000000"/>
      <w:lang w:val="ru-RU" w:eastAsia="ru-RU" w:bidi="ar-SA"/>
    </w:rPr>
  </w:style>
  <w:style w:type="paragraph" w:customStyle="1" w:styleId="xl145">
    <w:name w:val="xl145"/>
    <w:basedOn w:val="a"/>
    <w:rsid w:val="00BD1AE4"/>
    <w:pPr>
      <w:widowControl/>
      <w:pBdr>
        <w:bottom w:val="single" w:sz="4" w:space="0" w:color="auto"/>
        <w:right w:val="single" w:sz="4" w:space="0" w:color="auto"/>
      </w:pBdr>
      <w:suppressAutoHyphens w:val="0"/>
      <w:autoSpaceDE/>
      <w:spacing w:before="100" w:beforeAutospacing="1" w:after="100" w:afterAutospacing="1"/>
      <w:jc w:val="left"/>
      <w:textAlignment w:val="center"/>
    </w:pPr>
    <w:rPr>
      <w:rFonts w:eastAsia="Times New Roman"/>
      <w:bCs/>
      <w:color w:val="000000"/>
      <w:lang w:val="ru-RU" w:eastAsia="ru-RU" w:bidi="ar-SA"/>
    </w:rPr>
  </w:style>
  <w:style w:type="paragraph" w:customStyle="1" w:styleId="xl146">
    <w:name w:val="xl146"/>
    <w:basedOn w:val="a"/>
    <w:rsid w:val="00BD1AE4"/>
    <w:pPr>
      <w:widowControl/>
      <w:pBdr>
        <w:top w:val="dotted" w:sz="4" w:space="0" w:color="auto"/>
        <w:left w:val="single" w:sz="8" w:space="0" w:color="auto"/>
      </w:pBdr>
      <w:suppressAutoHyphens w:val="0"/>
      <w:autoSpaceDE/>
      <w:spacing w:before="100" w:beforeAutospacing="1" w:after="100" w:afterAutospacing="1"/>
      <w:textAlignment w:val="top"/>
    </w:pPr>
    <w:rPr>
      <w:rFonts w:eastAsia="Times New Roman"/>
      <w:bCs/>
      <w:color w:val="000000"/>
      <w:lang w:val="ru-RU" w:eastAsia="ru-RU" w:bidi="ar-SA"/>
    </w:rPr>
  </w:style>
  <w:style w:type="paragraph" w:customStyle="1" w:styleId="xl147">
    <w:name w:val="xl147"/>
    <w:basedOn w:val="a"/>
    <w:rsid w:val="00BD1AE4"/>
    <w:pPr>
      <w:widowControl/>
      <w:pBdr>
        <w:top w:val="dotted" w:sz="4" w:space="0" w:color="auto"/>
        <w:left w:val="single" w:sz="4" w:space="0" w:color="auto"/>
        <w:right w:val="single" w:sz="4" w:space="0" w:color="auto"/>
      </w:pBdr>
      <w:suppressAutoHyphens w:val="0"/>
      <w:autoSpaceDE/>
      <w:spacing w:before="100" w:beforeAutospacing="1" w:after="100" w:afterAutospacing="1"/>
      <w:textAlignment w:val="top"/>
    </w:pPr>
    <w:rPr>
      <w:rFonts w:eastAsia="Times New Roman"/>
      <w:bCs/>
      <w:color w:val="000000"/>
      <w:lang w:val="ru-RU" w:eastAsia="ru-RU" w:bidi="ar-SA"/>
    </w:rPr>
  </w:style>
  <w:style w:type="paragraph" w:customStyle="1" w:styleId="xl148">
    <w:name w:val="xl148"/>
    <w:basedOn w:val="a"/>
    <w:rsid w:val="00BD1AE4"/>
    <w:pPr>
      <w:widowControl/>
      <w:pBdr>
        <w:top w:val="dotted" w:sz="4" w:space="0" w:color="auto"/>
      </w:pBdr>
      <w:suppressAutoHyphens w:val="0"/>
      <w:autoSpaceDE/>
      <w:spacing w:before="100" w:beforeAutospacing="1" w:after="100" w:afterAutospacing="1"/>
      <w:jc w:val="left"/>
      <w:textAlignment w:val="top"/>
    </w:pPr>
    <w:rPr>
      <w:rFonts w:eastAsia="Times New Roman"/>
      <w:bCs/>
      <w:color w:val="000000"/>
      <w:lang w:val="ru-RU" w:eastAsia="ru-RU" w:bidi="ar-SA"/>
    </w:rPr>
  </w:style>
  <w:style w:type="paragraph" w:customStyle="1" w:styleId="xl149">
    <w:name w:val="xl149"/>
    <w:basedOn w:val="a"/>
    <w:rsid w:val="00BD1AE4"/>
    <w:pPr>
      <w:widowControl/>
      <w:pBdr>
        <w:top w:val="dotted" w:sz="4" w:space="0" w:color="auto"/>
        <w:right w:val="single" w:sz="4" w:space="0" w:color="auto"/>
      </w:pBdr>
      <w:suppressAutoHyphens w:val="0"/>
      <w:autoSpaceDE/>
      <w:spacing w:before="100" w:beforeAutospacing="1" w:after="100" w:afterAutospacing="1"/>
      <w:jc w:val="left"/>
      <w:textAlignment w:val="top"/>
    </w:pPr>
    <w:rPr>
      <w:rFonts w:eastAsia="Times New Roman"/>
      <w:bCs/>
      <w:color w:val="000000"/>
      <w:lang w:val="ru-RU" w:eastAsia="ru-RU" w:bidi="ar-SA"/>
    </w:rPr>
  </w:style>
  <w:style w:type="paragraph" w:customStyle="1" w:styleId="xl150">
    <w:name w:val="xl150"/>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51">
    <w:name w:val="xl151"/>
    <w:basedOn w:val="a"/>
    <w:rsid w:val="00BD1AE4"/>
    <w:pPr>
      <w:widowControl/>
      <w:pBdr>
        <w:top w:val="dotted" w:sz="4" w:space="0" w:color="auto"/>
        <w:left w:val="single" w:sz="8"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52">
    <w:name w:val="xl152"/>
    <w:basedOn w:val="a"/>
    <w:rsid w:val="00BD1AE4"/>
    <w:pPr>
      <w:widowControl/>
      <w:pBdr>
        <w:top w:val="dotted" w:sz="4" w:space="0" w:color="auto"/>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53">
    <w:name w:val="xl153"/>
    <w:basedOn w:val="a"/>
    <w:rsid w:val="00BD1AE4"/>
    <w:pPr>
      <w:widowControl/>
      <w:pBdr>
        <w:top w:val="dotted" w:sz="4" w:space="0" w:color="auto"/>
        <w:right w:val="single"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54">
    <w:name w:val="xl154"/>
    <w:basedOn w:val="a"/>
    <w:rsid w:val="00BD1AE4"/>
    <w:pPr>
      <w:widowControl/>
      <w:pBdr>
        <w:top w:val="dotted"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55">
    <w:name w:val="xl155"/>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56">
    <w:name w:val="xl156"/>
    <w:basedOn w:val="a"/>
    <w:rsid w:val="00BD1AE4"/>
    <w:pPr>
      <w:widowControl/>
      <w:pBdr>
        <w:left w:val="single" w:sz="4" w:space="0" w:color="auto"/>
        <w:right w:val="single"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57">
    <w:name w:val="xl157"/>
    <w:basedOn w:val="a"/>
    <w:rsid w:val="00BD1AE4"/>
    <w:pPr>
      <w:widowControl/>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58">
    <w:name w:val="xl158"/>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59">
    <w:name w:val="xl159"/>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60">
    <w:name w:val="xl160"/>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61">
    <w:name w:val="xl161"/>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62">
    <w:name w:val="xl162"/>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63">
    <w:name w:val="xl163"/>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i/>
      <w:iCs/>
      <w:color w:val="000000"/>
      <w:lang w:val="ru-RU" w:eastAsia="ru-RU" w:bidi="ar-SA"/>
    </w:rPr>
  </w:style>
  <w:style w:type="paragraph" w:customStyle="1" w:styleId="xl164">
    <w:name w:val="xl164"/>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i/>
      <w:iCs/>
      <w:color w:val="000000"/>
      <w:lang w:val="ru-RU" w:eastAsia="ru-RU" w:bidi="ar-SA"/>
    </w:rPr>
  </w:style>
  <w:style w:type="paragraph" w:customStyle="1" w:styleId="xl165">
    <w:name w:val="xl165"/>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66">
    <w:name w:val="xl166"/>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67">
    <w:name w:val="xl167"/>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68">
    <w:name w:val="xl168"/>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69">
    <w:name w:val="xl169"/>
    <w:basedOn w:val="a"/>
    <w:rsid w:val="00BD1AE4"/>
    <w:pPr>
      <w:widowControl/>
      <w:suppressAutoHyphens w:val="0"/>
      <w:autoSpaceDE/>
      <w:spacing w:before="100" w:beforeAutospacing="1" w:after="100" w:afterAutospacing="1"/>
      <w:jc w:val="left"/>
      <w:textAlignment w:val="center"/>
    </w:pPr>
    <w:rPr>
      <w:rFonts w:eastAsia="Times New Roman"/>
      <w:b w:val="0"/>
      <w:color w:val="000000"/>
      <w:lang w:val="ru-RU" w:eastAsia="ru-RU" w:bidi="ar-SA"/>
    </w:rPr>
  </w:style>
  <w:style w:type="paragraph" w:customStyle="1" w:styleId="xl170">
    <w:name w:val="xl170"/>
    <w:basedOn w:val="a"/>
    <w:rsid w:val="00BD1AE4"/>
    <w:pPr>
      <w:widowControl/>
      <w:pBdr>
        <w:right w:val="single" w:sz="4" w:space="0" w:color="auto"/>
      </w:pBdr>
      <w:suppressAutoHyphens w:val="0"/>
      <w:autoSpaceDE/>
      <w:spacing w:before="100" w:beforeAutospacing="1" w:after="100" w:afterAutospacing="1"/>
      <w:jc w:val="left"/>
      <w:textAlignment w:val="center"/>
    </w:pPr>
    <w:rPr>
      <w:rFonts w:eastAsia="Times New Roman"/>
      <w:b w:val="0"/>
      <w:color w:val="000000"/>
      <w:lang w:val="ru-RU" w:eastAsia="ru-RU" w:bidi="ar-SA"/>
    </w:rPr>
  </w:style>
  <w:style w:type="paragraph" w:customStyle="1" w:styleId="xl171">
    <w:name w:val="xl171"/>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72">
    <w:name w:val="xl172"/>
    <w:basedOn w:val="a"/>
    <w:rsid w:val="00BD1AE4"/>
    <w:pPr>
      <w:widowControl/>
      <w:pBdr>
        <w:left w:val="single" w:sz="4" w:space="0" w:color="auto"/>
        <w:right w:val="single"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73">
    <w:name w:val="xl173"/>
    <w:basedOn w:val="a"/>
    <w:rsid w:val="00BD1AE4"/>
    <w:pPr>
      <w:widowControl/>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74">
    <w:name w:val="xl174"/>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75">
    <w:name w:val="xl175"/>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76">
    <w:name w:val="xl176"/>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77">
    <w:name w:val="xl177"/>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78">
    <w:name w:val="xl178"/>
    <w:basedOn w:val="a"/>
    <w:rsid w:val="00BD1AE4"/>
    <w:pPr>
      <w:widowControl/>
      <w:pBdr>
        <w:left w:val="single" w:sz="4" w:space="0" w:color="auto"/>
        <w:right w:val="single" w:sz="4" w:space="0" w:color="auto"/>
      </w:pBdr>
      <w:suppressAutoHyphens w:val="0"/>
      <w:autoSpaceDE/>
      <w:spacing w:before="100" w:beforeAutospacing="1" w:after="100" w:afterAutospacing="1"/>
      <w:jc w:val="left"/>
      <w:textAlignment w:val="top"/>
    </w:pPr>
    <w:rPr>
      <w:rFonts w:eastAsia="Times New Roman"/>
      <w:b w:val="0"/>
      <w:i/>
      <w:iCs/>
      <w:color w:val="000000"/>
      <w:u w:val="single"/>
      <w:lang w:val="ru-RU" w:eastAsia="ru-RU" w:bidi="ar-SA"/>
    </w:rPr>
  </w:style>
  <w:style w:type="paragraph" w:customStyle="1" w:styleId="xl179">
    <w:name w:val="xl179"/>
    <w:basedOn w:val="a"/>
    <w:rsid w:val="00BD1AE4"/>
    <w:pPr>
      <w:widowControl/>
      <w:suppressAutoHyphens w:val="0"/>
      <w:autoSpaceDE/>
      <w:spacing w:before="100" w:beforeAutospacing="1" w:after="100" w:afterAutospacing="1"/>
      <w:jc w:val="left"/>
      <w:textAlignment w:val="top"/>
    </w:pPr>
    <w:rPr>
      <w:rFonts w:eastAsia="Times New Roman"/>
      <w:b w:val="0"/>
      <w:i/>
      <w:iCs/>
      <w:color w:val="000000"/>
      <w:u w:val="single"/>
      <w:lang w:val="ru-RU" w:eastAsia="ru-RU" w:bidi="ar-SA"/>
    </w:rPr>
  </w:style>
  <w:style w:type="paragraph" w:customStyle="1" w:styleId="xl180">
    <w:name w:val="xl180"/>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i/>
      <w:iCs/>
      <w:color w:val="000000"/>
      <w:u w:val="single"/>
      <w:lang w:val="ru-RU" w:eastAsia="ru-RU" w:bidi="ar-SA"/>
    </w:rPr>
  </w:style>
  <w:style w:type="paragraph" w:customStyle="1" w:styleId="xl181">
    <w:name w:val="xl181"/>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82">
    <w:name w:val="xl182"/>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83">
    <w:name w:val="xl183"/>
    <w:basedOn w:val="a"/>
    <w:rsid w:val="00BD1AE4"/>
    <w:pPr>
      <w:widowControl/>
      <w:pBdr>
        <w:top w:val="dotted" w:sz="4" w:space="0" w:color="auto"/>
        <w:left w:val="single" w:sz="8" w:space="0" w:color="auto"/>
      </w:pBdr>
      <w:suppressAutoHyphens w:val="0"/>
      <w:autoSpaceDE/>
      <w:spacing w:before="100" w:beforeAutospacing="1" w:after="100" w:afterAutospacing="1"/>
      <w:textAlignment w:val="top"/>
    </w:pPr>
    <w:rPr>
      <w:rFonts w:eastAsia="Times New Roman"/>
      <w:b w:val="0"/>
      <w:i/>
      <w:iCs/>
      <w:color w:val="000000"/>
      <w:lang w:val="ru-RU" w:eastAsia="ru-RU" w:bidi="ar-SA"/>
    </w:rPr>
  </w:style>
  <w:style w:type="paragraph" w:customStyle="1" w:styleId="xl184">
    <w:name w:val="xl184"/>
    <w:basedOn w:val="a"/>
    <w:rsid w:val="00BD1AE4"/>
    <w:pPr>
      <w:widowControl/>
      <w:pBdr>
        <w:top w:val="dotted" w:sz="4" w:space="0" w:color="auto"/>
        <w:left w:val="single" w:sz="4" w:space="0" w:color="auto"/>
        <w:right w:val="single" w:sz="4" w:space="0" w:color="auto"/>
      </w:pBdr>
      <w:suppressAutoHyphens w:val="0"/>
      <w:autoSpaceDE/>
      <w:spacing w:before="100" w:beforeAutospacing="1" w:after="100" w:afterAutospacing="1"/>
      <w:textAlignment w:val="top"/>
    </w:pPr>
    <w:rPr>
      <w:rFonts w:eastAsia="Times New Roman"/>
      <w:b w:val="0"/>
      <w:i/>
      <w:iCs/>
      <w:color w:val="000000"/>
      <w:lang w:val="ru-RU" w:eastAsia="ru-RU" w:bidi="ar-SA"/>
    </w:rPr>
  </w:style>
  <w:style w:type="paragraph" w:customStyle="1" w:styleId="xl185">
    <w:name w:val="xl185"/>
    <w:basedOn w:val="a"/>
    <w:rsid w:val="00BD1AE4"/>
    <w:pPr>
      <w:widowControl/>
      <w:pBdr>
        <w:top w:val="dotted" w:sz="4" w:space="0" w:color="auto"/>
      </w:pBdr>
      <w:suppressAutoHyphens w:val="0"/>
      <w:autoSpaceDE/>
      <w:spacing w:before="100" w:beforeAutospacing="1" w:after="100" w:afterAutospacing="1"/>
      <w:jc w:val="left"/>
      <w:textAlignment w:val="top"/>
    </w:pPr>
    <w:rPr>
      <w:rFonts w:eastAsia="Times New Roman"/>
      <w:b w:val="0"/>
      <w:i/>
      <w:iCs/>
      <w:color w:val="000000"/>
      <w:lang w:val="ru-RU" w:eastAsia="ru-RU" w:bidi="ar-SA"/>
    </w:rPr>
  </w:style>
  <w:style w:type="paragraph" w:customStyle="1" w:styleId="xl186">
    <w:name w:val="xl186"/>
    <w:basedOn w:val="a"/>
    <w:rsid w:val="00BD1AE4"/>
    <w:pPr>
      <w:widowControl/>
      <w:pBdr>
        <w:top w:val="dotted" w:sz="4" w:space="0" w:color="auto"/>
        <w:right w:val="single" w:sz="4" w:space="0" w:color="auto"/>
      </w:pBdr>
      <w:suppressAutoHyphens w:val="0"/>
      <w:autoSpaceDE/>
      <w:spacing w:before="100" w:beforeAutospacing="1" w:after="100" w:afterAutospacing="1"/>
      <w:jc w:val="left"/>
      <w:textAlignment w:val="top"/>
    </w:pPr>
    <w:rPr>
      <w:rFonts w:eastAsia="Times New Roman"/>
      <w:b w:val="0"/>
      <w:i/>
      <w:iCs/>
      <w:color w:val="000000"/>
      <w:lang w:val="ru-RU" w:eastAsia="ru-RU" w:bidi="ar-SA"/>
    </w:rPr>
  </w:style>
  <w:style w:type="paragraph" w:customStyle="1" w:styleId="xl187">
    <w:name w:val="xl187"/>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88">
    <w:name w:val="xl188"/>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1f3">
    <w:name w:val="Основной текст1"/>
    <w:basedOn w:val="a"/>
    <w:rsid w:val="00BD1AE4"/>
    <w:pPr>
      <w:suppressAutoHyphens w:val="0"/>
      <w:autoSpaceDE/>
      <w:jc w:val="left"/>
    </w:pPr>
    <w:rPr>
      <w:rFonts w:ascii="Arial" w:eastAsia="Times New Roman" w:hAnsi="Arial"/>
      <w:b w:val="0"/>
      <w:snapToGrid w:val="0"/>
      <w:szCs w:val="20"/>
      <w:lang w:val="ru-RU" w:eastAsia="ru-RU" w:bidi="ar-SA"/>
    </w:rPr>
  </w:style>
  <w:style w:type="character" w:customStyle="1" w:styleId="afe">
    <w:name w:val="Абзац списку Знак"/>
    <w:link w:val="afd"/>
    <w:uiPriority w:val="34"/>
    <w:locked/>
    <w:rsid w:val="00BD1AE4"/>
    <w:rPr>
      <w:rFonts w:ascii="Times New Roman" w:eastAsia="Arial" w:hAnsi="Times New Roman" w:cs="Times New Roman"/>
      <w:b/>
      <w:sz w:val="24"/>
      <w:szCs w:val="24"/>
      <w:lang w:bidi="en-US"/>
    </w:rPr>
  </w:style>
  <w:style w:type="character" w:customStyle="1" w:styleId="aff2">
    <w:name w:val="Основной текст_"/>
    <w:basedOn w:val="a0"/>
    <w:link w:val="3e"/>
    <w:locked/>
    <w:rsid w:val="00BD1AE4"/>
    <w:rPr>
      <w:sz w:val="21"/>
      <w:szCs w:val="21"/>
      <w:shd w:val="clear" w:color="auto" w:fill="FFFFFF"/>
    </w:rPr>
  </w:style>
  <w:style w:type="paragraph" w:customStyle="1" w:styleId="3e">
    <w:name w:val="Основной текст3"/>
    <w:basedOn w:val="a"/>
    <w:link w:val="aff2"/>
    <w:rsid w:val="00BD1AE4"/>
    <w:pPr>
      <w:shd w:val="clear" w:color="auto" w:fill="FFFFFF"/>
      <w:suppressAutoHyphens w:val="0"/>
      <w:autoSpaceDE/>
      <w:spacing w:before="360" w:after="360" w:line="0" w:lineRule="atLeast"/>
      <w:jc w:val="both"/>
    </w:pPr>
    <w:rPr>
      <w:rFonts w:asciiTheme="minorHAnsi" w:eastAsiaTheme="minorHAnsi" w:hAnsiTheme="minorHAnsi" w:cstheme="minorBidi"/>
      <w:b w:val="0"/>
      <w:sz w:val="21"/>
      <w:szCs w:val="21"/>
      <w:lang w:bidi="ar-SA"/>
    </w:rPr>
  </w:style>
  <w:style w:type="table" w:customStyle="1" w:styleId="TableNormal">
    <w:name w:val="Table Normal"/>
    <w:uiPriority w:val="2"/>
    <w:semiHidden/>
    <w:qFormat/>
    <w:rsid w:val="00BD1AE4"/>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rvts46">
    <w:name w:val="rvts46"/>
    <w:basedOn w:val="a0"/>
    <w:rsid w:val="00BD1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105051</Words>
  <Characters>59880</Characters>
  <Application>Microsoft Office Word</Application>
  <DocSecurity>0</DocSecurity>
  <Lines>499</Lines>
  <Paragraphs>329</Paragraphs>
  <ScaleCrop>false</ScaleCrop>
  <Company/>
  <LinksUpToDate>false</LinksUpToDate>
  <CharactersWithSpaces>164602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Yagodka</cp:lastModifiedBy>
  <cp:revision>2</cp:revision>
  <dcterms:created xsi:type="dcterms:W3CDTF">2023-11-15T12:55:00Z</dcterms:created>
  <dcterms:modified xsi:type="dcterms:W3CDTF">2023-11-15T12:56:00Z</dcterms:modified>
</cp:coreProperties>
</file>