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</w:t>
      </w:r>
      <w:r w:rsidR="006A04C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закупівлі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821166" w:rsidRPr="00821166">
        <w:rPr>
          <w:rFonts w:ascii="Times New Roman" w:eastAsia="Times New Roman" w:hAnsi="Times New Roman" w:cs="Times New Roman"/>
          <w:b/>
          <w:sz w:val="24"/>
          <w:szCs w:val="24"/>
        </w:rPr>
        <w:t>Електрична енергія (ДК 021:2015 09310000-5- Електрична енергія)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3EE6" w:rsidRPr="00F34AAD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82B" w:rsidRPr="005373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21166" w:rsidRPr="00821166">
        <w:rPr>
          <w:rFonts w:ascii="Times New Roman" w:eastAsia="Times New Roman" w:hAnsi="Times New Roman" w:cs="Times New Roman"/>
          <w:sz w:val="24"/>
          <w:szCs w:val="24"/>
        </w:rPr>
        <w:t>Електрична енергія (ДК 021:2015 09310000-5- Електрична енергія)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>, поділ на лоти не передбачено.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AF3369" w:rsidRPr="00AF3369">
        <w:rPr>
          <w:rFonts w:ascii="Times New Roman" w:eastAsia="Times New Roman" w:hAnsi="Times New Roman" w:cs="Times New Roman"/>
          <w:sz w:val="24"/>
          <w:szCs w:val="24"/>
        </w:rPr>
        <w:t>UA-2023-11-17-012792-a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73AD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AF3369" w:rsidRPr="00AF3369">
        <w:rPr>
          <w:rFonts w:ascii="Times New Roman" w:eastAsia="Times New Roman" w:hAnsi="Times New Roman" w:cs="Times New Roman"/>
          <w:sz w:val="24"/>
          <w:szCs w:val="24"/>
        </w:rPr>
        <w:t>837 788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грн. </w:t>
      </w:r>
    </w:p>
    <w:p w:rsidR="00AF3EE6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CE088E" w:rsidRPr="00284FCF" w:rsidRDefault="00CE088E" w:rsidP="00CE08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84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Визначення очікуваної вартості предмета закупівлі обумовлено аналізом споживання (річного та місячного) електричної енергії за календарний рік (бюджетний період) з урахуванням потреб замовника. Замовником здійснено розрахунок очікуваної вартості товарів/послуг методом порівняння ринкових цін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18.02.2020 № 275.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284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цьому розрахунок очікуваної вартості проводився з урахуванням даних Державного підприємства «Оператор ринку» (https://www.oree.com.ua), аналізу цін </w:t>
      </w:r>
      <w:proofErr w:type="spellStart"/>
      <w:r w:rsidRPr="00284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електропостачальників</w:t>
      </w:r>
      <w:proofErr w:type="spellEnd"/>
      <w:r w:rsidRPr="00284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електричну енергію на дату формування очікуваної вартості предмета закупівлі. До ціни електричної енергії включена вартість електричної енергії, </w:t>
      </w:r>
      <w:proofErr w:type="spellStart"/>
      <w:r w:rsidRPr="00284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закупованої</w:t>
      </w:r>
      <w:proofErr w:type="spellEnd"/>
      <w:r w:rsidRPr="00284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284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електропостачальником</w:t>
      </w:r>
      <w:proofErr w:type="spellEnd"/>
      <w:r w:rsidRPr="00284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оптовому ринку електричної енергії, послуги з передачі електричної енергії, послуги з розподілу електричної енергії, націнка </w:t>
      </w:r>
      <w:proofErr w:type="spellStart"/>
      <w:r w:rsidRPr="00284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електропостачальника</w:t>
      </w:r>
      <w:proofErr w:type="spellEnd"/>
      <w:r w:rsidRPr="00284FC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та всі визначені законодавством податки та збори.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4B76A9">
        <w:rPr>
          <w:rFonts w:ascii="Times New Roman" w:eastAsia="Times New Roman" w:hAnsi="Times New Roman" w:cs="Times New Roman"/>
          <w:sz w:val="24"/>
          <w:szCs w:val="24"/>
        </w:rPr>
        <w:t>837</w:t>
      </w:r>
      <w:r w:rsidR="004B76A9" w:rsidRPr="004B76A9">
        <w:rPr>
          <w:rFonts w:ascii="Times New Roman" w:eastAsia="Times New Roman" w:hAnsi="Times New Roman" w:cs="Times New Roman"/>
          <w:sz w:val="24"/>
          <w:szCs w:val="24"/>
        </w:rPr>
        <w:t xml:space="preserve">788,00 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грн.</w:t>
      </w:r>
      <w:r w:rsidR="004B76A9">
        <w:rPr>
          <w:rFonts w:ascii="Times New Roman" w:eastAsia="Times New Roman" w:hAnsi="Times New Roman" w:cs="Times New Roman"/>
          <w:sz w:val="24"/>
          <w:szCs w:val="24"/>
        </w:rPr>
        <w:t xml:space="preserve"> закупівля проводиться на очікувану вартість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4B76A9">
        <w:rPr>
          <w:rFonts w:ascii="Times New Roman" w:eastAsia="Times New Roman" w:hAnsi="Times New Roman" w:cs="Times New Roman"/>
          <w:sz w:val="24"/>
          <w:szCs w:val="24"/>
        </w:rPr>
        <w:t xml:space="preserve">проекту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>рішення міської ради «Про бюджет Павлоградської місько</w:t>
      </w:r>
      <w:r w:rsidR="004B76A9">
        <w:rPr>
          <w:rFonts w:ascii="Times New Roman" w:eastAsia="Times New Roman" w:hAnsi="Times New Roman" w:cs="Times New Roman"/>
          <w:sz w:val="24"/>
          <w:szCs w:val="24"/>
        </w:rPr>
        <w:t>ї територіальної громади на 2024 рік»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Термін постачання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r w:rsidR="004B76A9">
        <w:rPr>
          <w:rFonts w:ascii="Times New Roman" w:eastAsia="Times New Roman" w:hAnsi="Times New Roman" w:cs="Times New Roman"/>
          <w:sz w:val="24"/>
          <w:szCs w:val="24"/>
        </w:rPr>
        <w:t>01.01.2024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="004B76A9">
        <w:rPr>
          <w:rFonts w:ascii="Times New Roman" w:eastAsia="Times New Roman" w:hAnsi="Times New Roman" w:cs="Times New Roman"/>
          <w:sz w:val="24"/>
          <w:szCs w:val="24"/>
        </w:rPr>
        <w:t>31.12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4B76A9">
        <w:rPr>
          <w:rFonts w:ascii="Times New Roman" w:eastAsia="Times New Roman" w:hAnsi="Times New Roman" w:cs="Times New Roman"/>
          <w:sz w:val="24"/>
          <w:szCs w:val="24"/>
        </w:rPr>
        <w:t>4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DA0A67" w:rsidRPr="00DA0A67" w:rsidRDefault="00DA0A67" w:rsidP="00DA0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A0A67">
        <w:rPr>
          <w:rFonts w:ascii="Times New Roman" w:eastAsia="Times New Roman" w:hAnsi="Times New Roman" w:cs="Times New Roman"/>
          <w:sz w:val="24"/>
          <w:szCs w:val="24"/>
        </w:rPr>
        <w:t>Електропостачальник</w:t>
      </w:r>
      <w:proofErr w:type="spellEnd"/>
      <w:r w:rsidRPr="00DA0A67">
        <w:rPr>
          <w:rFonts w:ascii="Times New Roman" w:eastAsia="Times New Roman" w:hAnsi="Times New Roman" w:cs="Times New Roman"/>
          <w:sz w:val="24"/>
          <w:szCs w:val="24"/>
        </w:rPr>
        <w:t xml:space="preserve"> повинен забезпечити поставку електричної енергії на об’єкти замовника Виконавчий комітет Павлоградської міської ради</w:t>
      </w:r>
      <w:r>
        <w:rPr>
          <w:rFonts w:ascii="Times New Roman" w:eastAsia="Times New Roman" w:hAnsi="Times New Roman" w:cs="Times New Roman"/>
          <w:sz w:val="24"/>
          <w:szCs w:val="24"/>
        </w:rPr>
        <w:t>, які знаходя</w:t>
      </w:r>
      <w:r w:rsidRPr="00DA0A67">
        <w:rPr>
          <w:rFonts w:ascii="Times New Roman" w:eastAsia="Times New Roman" w:hAnsi="Times New Roman" w:cs="Times New Roman"/>
          <w:sz w:val="24"/>
          <w:szCs w:val="24"/>
        </w:rPr>
        <w:t xml:space="preserve">ться за </w:t>
      </w:r>
      <w:proofErr w:type="spellStart"/>
      <w:r w:rsidRPr="00DA0A67">
        <w:rPr>
          <w:rFonts w:ascii="Times New Roman" w:eastAsia="Times New Roman" w:hAnsi="Times New Roman" w:cs="Times New Roman"/>
          <w:sz w:val="24"/>
          <w:szCs w:val="24"/>
        </w:rPr>
        <w:t>адресою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A0A6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A0A67">
        <w:rPr>
          <w:rFonts w:ascii="Times New Roman" w:eastAsia="Times New Roman" w:hAnsi="Times New Roman" w:cs="Times New Roman"/>
          <w:sz w:val="24"/>
          <w:szCs w:val="24"/>
        </w:rPr>
        <w:t>м.Павлоград</w:t>
      </w:r>
      <w:proofErr w:type="spellEnd"/>
      <w:r w:rsidRPr="00DA0A67">
        <w:rPr>
          <w:rFonts w:ascii="Times New Roman" w:eastAsia="Times New Roman" w:hAnsi="Times New Roman" w:cs="Times New Roman"/>
          <w:sz w:val="24"/>
          <w:szCs w:val="24"/>
        </w:rPr>
        <w:t xml:space="preserve">, вул. Соборна, 95; </w:t>
      </w:r>
      <w:proofErr w:type="spellStart"/>
      <w:r w:rsidR="00A51C15" w:rsidRPr="00A51C15">
        <w:rPr>
          <w:rFonts w:ascii="Times New Roman" w:eastAsia="Times New Roman" w:hAnsi="Times New Roman" w:cs="Times New Roman"/>
          <w:sz w:val="24"/>
          <w:szCs w:val="24"/>
        </w:rPr>
        <w:t>м.Павлоград</w:t>
      </w:r>
      <w:proofErr w:type="spellEnd"/>
      <w:r w:rsidR="00A51C15" w:rsidRPr="00A51C15">
        <w:rPr>
          <w:rFonts w:ascii="Times New Roman" w:eastAsia="Times New Roman" w:hAnsi="Times New Roman" w:cs="Times New Roman"/>
          <w:sz w:val="24"/>
          <w:szCs w:val="24"/>
        </w:rPr>
        <w:t>, вул. Центральна, 90</w:t>
      </w:r>
      <w:r w:rsidR="00A51C1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51C15" w:rsidRPr="00A51C15">
        <w:t xml:space="preserve"> </w:t>
      </w:r>
      <w:bookmarkStart w:id="0" w:name="_GoBack"/>
      <w:bookmarkEnd w:id="0"/>
      <w:proofErr w:type="spellStart"/>
      <w:r w:rsidR="00A51C15" w:rsidRPr="00A51C15">
        <w:rPr>
          <w:rFonts w:ascii="Times New Roman" w:eastAsia="Times New Roman" w:hAnsi="Times New Roman" w:cs="Times New Roman"/>
          <w:sz w:val="24"/>
          <w:szCs w:val="24"/>
        </w:rPr>
        <w:t>м.Павлоград</w:t>
      </w:r>
      <w:proofErr w:type="spellEnd"/>
      <w:r w:rsidR="00A51C15" w:rsidRPr="00A51C15">
        <w:rPr>
          <w:rFonts w:ascii="Times New Roman" w:eastAsia="Times New Roman" w:hAnsi="Times New Roman" w:cs="Times New Roman"/>
          <w:sz w:val="24"/>
          <w:szCs w:val="24"/>
        </w:rPr>
        <w:t>, вул. Шевченка, 61А</w:t>
      </w:r>
      <w:r w:rsidR="00A51C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A0A67">
        <w:rPr>
          <w:rFonts w:ascii="Times New Roman" w:eastAsia="Times New Roman" w:hAnsi="Times New Roman" w:cs="Times New Roman"/>
          <w:sz w:val="24"/>
          <w:szCs w:val="24"/>
        </w:rPr>
        <w:t>, та підключений до місцевих розподільчих мереж</w:t>
      </w:r>
      <w:r w:rsidR="00A51C15" w:rsidRPr="00A51C15">
        <w:t xml:space="preserve"> </w:t>
      </w:r>
      <w:r w:rsidR="00A51C15" w:rsidRPr="00A51C15">
        <w:rPr>
          <w:rFonts w:ascii="Times New Roman" w:eastAsia="Times New Roman" w:hAnsi="Times New Roman" w:cs="Times New Roman"/>
          <w:sz w:val="24"/>
          <w:szCs w:val="24"/>
        </w:rPr>
        <w:t>на території оператора системи розподілу (ОСР) АТ «ДТЕК Дніпровські електромережі»</w:t>
      </w:r>
      <w:r w:rsidR="00A51C1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A0A67">
        <w:rPr>
          <w:rFonts w:ascii="Times New Roman" w:eastAsia="Times New Roman" w:hAnsi="Times New Roman" w:cs="Times New Roman"/>
          <w:sz w:val="24"/>
          <w:szCs w:val="24"/>
        </w:rPr>
        <w:t xml:space="preserve">  технічні та якісні характеристики якої повинні відповідати нормам чинного на території України законодавства, державним, міжнародним стандартам та вимогам державної політики України в галузі захисту довкілля.</w:t>
      </w:r>
    </w:p>
    <w:p w:rsidR="00DA0A67" w:rsidRPr="00DA0A67" w:rsidRDefault="00DA0A67" w:rsidP="00DA0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A67">
        <w:rPr>
          <w:rFonts w:ascii="Times New Roman" w:eastAsia="Times New Roman" w:hAnsi="Times New Roman" w:cs="Times New Roman"/>
          <w:sz w:val="24"/>
          <w:szCs w:val="24"/>
        </w:rPr>
        <w:t xml:space="preserve">Кількісною характеристикою предмета закупівлі є обсяг споживання електричної енергії. За одиницю виміру кількості електричної енергії приймається кіловат-година, яка дорівнює кількості енергії, спожитої пристроями потужністю в один кіловат протягом однієї години. Обсяг, необхідний для забезпечення діяльності та власних потреб об’єктів замовника, та враховуючи обсяги споживання попереднього календарного року, з урахуванням потреб замовника становить </w:t>
      </w:r>
      <w:r w:rsidR="00A51C15">
        <w:rPr>
          <w:rFonts w:ascii="Times New Roman" w:eastAsia="Times New Roman" w:hAnsi="Times New Roman" w:cs="Times New Roman"/>
          <w:sz w:val="24"/>
          <w:szCs w:val="24"/>
        </w:rPr>
        <w:t>110000</w:t>
      </w:r>
      <w:r w:rsidRPr="00DA0A67">
        <w:rPr>
          <w:rFonts w:ascii="Times New Roman" w:eastAsia="Times New Roman" w:hAnsi="Times New Roman" w:cs="Times New Roman"/>
          <w:sz w:val="24"/>
          <w:szCs w:val="24"/>
        </w:rPr>
        <w:t xml:space="preserve"> кВт*год на 2024р.</w:t>
      </w:r>
    </w:p>
    <w:p w:rsidR="00DA0A67" w:rsidRPr="00DA0A67" w:rsidRDefault="00DA0A67" w:rsidP="00DA0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A0A67">
        <w:rPr>
          <w:rFonts w:ascii="Times New Roman" w:eastAsia="Times New Roman" w:hAnsi="Times New Roman" w:cs="Times New Roman"/>
          <w:sz w:val="24"/>
          <w:szCs w:val="24"/>
        </w:rPr>
        <w:t xml:space="preserve">Якість електричної енергії (ЯЕ), що передається Постачальником Споживачу, має відповідати вимогам, установленим державними стандартами (розділ 5 ДСТУ EN 50160:2014 </w:t>
      </w:r>
      <w:r w:rsidRPr="00DA0A6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«Характеристики напруги електропостачання в електричних мережах загальної </w:t>
      </w:r>
      <w:proofErr w:type="spellStart"/>
      <w:r w:rsidRPr="00DA0A67">
        <w:rPr>
          <w:rFonts w:ascii="Times New Roman" w:eastAsia="Times New Roman" w:hAnsi="Times New Roman" w:cs="Times New Roman"/>
          <w:sz w:val="24"/>
          <w:szCs w:val="24"/>
        </w:rPr>
        <w:t>призначеності</w:t>
      </w:r>
      <w:proofErr w:type="spellEnd"/>
      <w:r w:rsidRPr="00DA0A67">
        <w:rPr>
          <w:rFonts w:ascii="Times New Roman" w:eastAsia="Times New Roman" w:hAnsi="Times New Roman" w:cs="Times New Roman"/>
          <w:sz w:val="24"/>
          <w:szCs w:val="24"/>
        </w:rPr>
        <w:t xml:space="preserve">»). Оцінка відповідності показників ЯЕ проводиться на проміжку розрахункового періоду, рівного 24 годинам. </w:t>
      </w:r>
    </w:p>
    <w:p w:rsidR="0031682B" w:rsidRDefault="0031682B" w:rsidP="00DA0A6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1682B" w:rsidSect="00BF34C5">
      <w:pgSz w:w="11906" w:h="16838"/>
      <w:pgMar w:top="851" w:right="850" w:bottom="851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2369C"/>
    <w:multiLevelType w:val="hybridMultilevel"/>
    <w:tmpl w:val="A55896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62AF1718"/>
    <w:multiLevelType w:val="hybridMultilevel"/>
    <w:tmpl w:val="53A8C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A46ED7"/>
    <w:multiLevelType w:val="hybridMultilevel"/>
    <w:tmpl w:val="F0B4AF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762BC"/>
    <w:multiLevelType w:val="hybridMultilevel"/>
    <w:tmpl w:val="147E92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143EC4"/>
    <w:rsid w:val="00173895"/>
    <w:rsid w:val="00223374"/>
    <w:rsid w:val="00283666"/>
    <w:rsid w:val="00292561"/>
    <w:rsid w:val="002A15E0"/>
    <w:rsid w:val="003159DD"/>
    <w:rsid w:val="0031682B"/>
    <w:rsid w:val="004B76A9"/>
    <w:rsid w:val="004C59F5"/>
    <w:rsid w:val="005373AD"/>
    <w:rsid w:val="00595325"/>
    <w:rsid w:val="005B5E8A"/>
    <w:rsid w:val="00653119"/>
    <w:rsid w:val="006A04CB"/>
    <w:rsid w:val="00821166"/>
    <w:rsid w:val="00871209"/>
    <w:rsid w:val="008D0A09"/>
    <w:rsid w:val="008E581A"/>
    <w:rsid w:val="008F0F0E"/>
    <w:rsid w:val="008F7147"/>
    <w:rsid w:val="00931EF7"/>
    <w:rsid w:val="00A34840"/>
    <w:rsid w:val="00A51C15"/>
    <w:rsid w:val="00A74CE9"/>
    <w:rsid w:val="00AF3369"/>
    <w:rsid w:val="00AF3EE6"/>
    <w:rsid w:val="00B70092"/>
    <w:rsid w:val="00BF34C5"/>
    <w:rsid w:val="00CE088E"/>
    <w:rsid w:val="00D93FAF"/>
    <w:rsid w:val="00DA0A67"/>
    <w:rsid w:val="00F34AAD"/>
    <w:rsid w:val="00F6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1B270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2518</Words>
  <Characters>1436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userua12</dc:creator>
  <cp:lastModifiedBy>ekonom6</cp:lastModifiedBy>
  <cp:revision>6</cp:revision>
  <dcterms:created xsi:type="dcterms:W3CDTF">2024-01-10T12:34:00Z</dcterms:created>
  <dcterms:modified xsi:type="dcterms:W3CDTF">2024-01-11T06:33:00Z</dcterms:modified>
</cp:coreProperties>
</file>