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07" w:rsidRPr="00F01E08" w:rsidRDefault="00BA11B4" w:rsidP="00F01E08">
      <w:pPr>
        <w:jc w:val="center"/>
        <w:rPr>
          <w:rFonts w:ascii="Times New Roman" w:hAnsi="Times New Roman" w:cs="Times New Roman"/>
          <w:sz w:val="44"/>
          <w:szCs w:val="44"/>
        </w:rPr>
      </w:pPr>
      <w:r w:rsidRPr="00F01E08">
        <w:rPr>
          <w:rFonts w:ascii="Times New Roman" w:hAnsi="Times New Roman" w:cs="Times New Roman"/>
          <w:sz w:val="44"/>
          <w:szCs w:val="44"/>
        </w:rPr>
        <w:t>Портал ГУРТ – доступ до актуальних можливостей</w:t>
      </w:r>
    </w:p>
    <w:p w:rsidR="00BA11B4" w:rsidRDefault="00BA11B4"/>
    <w:p w:rsidR="00BA11B4" w:rsidRDefault="00BA11B4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F01E08">
        <w:rPr>
          <w:rFonts w:ascii="Times New Roman" w:hAnsi="Times New Roman" w:cs="Times New Roman"/>
          <w:sz w:val="36"/>
          <w:szCs w:val="36"/>
        </w:rPr>
        <w:t>Дедлайн</w:t>
      </w:r>
      <w:proofErr w:type="spellEnd"/>
      <w:r w:rsidRPr="00F01E08">
        <w:rPr>
          <w:rFonts w:ascii="Times New Roman" w:hAnsi="Times New Roman" w:cs="Times New Roman"/>
          <w:sz w:val="36"/>
          <w:szCs w:val="36"/>
        </w:rPr>
        <w:t xml:space="preserve"> тижня 29 липня – 4 серпня на порталі ГУРТ: Гроші</w:t>
      </w:r>
    </w:p>
    <w:p w:rsidR="00F01E08" w:rsidRPr="00F01E08" w:rsidRDefault="00F01E08">
      <w:pPr>
        <w:rPr>
          <w:rFonts w:ascii="Times New Roman" w:hAnsi="Times New Roman" w:cs="Times New Roman"/>
          <w:sz w:val="36"/>
          <w:szCs w:val="36"/>
        </w:rPr>
      </w:pPr>
    </w:p>
    <w:p w:rsidR="00BA11B4" w:rsidRPr="00F01E08" w:rsidRDefault="00BA11B4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Стартує другий етап програми «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08">
        <w:rPr>
          <w:rFonts w:ascii="Times New Roman" w:hAnsi="Times New Roman" w:cs="Times New Roman"/>
          <w:sz w:val="28"/>
          <w:szCs w:val="28"/>
          <w:lang w:val="en-US"/>
        </w:rPr>
        <w:t>Ukrain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»  від 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Fix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Foundation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та ECPMF</w:t>
      </w:r>
    </w:p>
    <w:p w:rsidR="00BA11B4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A11B4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https://gurt.org.ua/news/grants/100954/</w:t>
        </w:r>
      </w:hyperlink>
    </w:p>
    <w:p w:rsidR="00BA11B4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Лабораторія стійкості – програма посилення спроможності громадянського суспільства</w:t>
      </w:r>
    </w:p>
    <w:p w:rsidR="00F01E08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https://gurt.org.ua/news/grants/100679/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 для МСП</w:t>
      </w:r>
    </w:p>
    <w:p w:rsidR="00F01E08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https://gurt.org.ua/news/grants/100999/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ІЕД продовжує впровадження грантової програми «Моніторинг відбудови»</w:t>
      </w:r>
    </w:p>
    <w:p w:rsidR="00F01E08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https://gurt.org.ua/news/grants/100751/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Грантовий конкурс від USAID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UKaid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 xml:space="preserve">SOERA/Annual Program Statement USAID/ </w:t>
      </w:r>
      <w:proofErr w:type="spellStart"/>
      <w:r w:rsidRPr="00F01E08">
        <w:rPr>
          <w:rFonts w:ascii="Times New Roman" w:hAnsi="Times New Roman" w:cs="Times New Roman"/>
          <w:sz w:val="28"/>
          <w:szCs w:val="28"/>
        </w:rPr>
        <w:t>UKaid</w:t>
      </w:r>
      <w:proofErr w:type="spellEnd"/>
      <w:r w:rsidRPr="00F01E08">
        <w:rPr>
          <w:rFonts w:ascii="Times New Roman" w:hAnsi="Times New Roman" w:cs="Times New Roman"/>
          <w:sz w:val="28"/>
          <w:szCs w:val="28"/>
        </w:rPr>
        <w:t xml:space="preserve"> </w:t>
      </w:r>
      <w:r w:rsidRPr="00F01E08">
        <w:rPr>
          <w:rFonts w:ascii="Times New Roman" w:hAnsi="Times New Roman" w:cs="Times New Roman"/>
          <w:sz w:val="28"/>
          <w:szCs w:val="28"/>
          <w:lang w:val="en-US"/>
        </w:rPr>
        <w:t>SOERA</w:t>
      </w:r>
    </w:p>
    <w:p w:rsidR="00F01E08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https://gurt.org.ua/news/grants/100975/</w:t>
        </w:r>
      </w:hyperlink>
    </w:p>
    <w:p w:rsidR="00F01E08" w:rsidRPr="00F01E08" w:rsidRDefault="00F01E08" w:rsidP="00F01E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E08">
        <w:rPr>
          <w:rFonts w:ascii="Times New Roman" w:hAnsi="Times New Roman" w:cs="Times New Roman"/>
          <w:sz w:val="28"/>
          <w:szCs w:val="28"/>
        </w:rPr>
        <w:t>Гранти на підтримку освітніх проєктів в Харківській та Дніпропетровській областях</w:t>
      </w:r>
    </w:p>
    <w:p w:rsidR="00F01E08" w:rsidRPr="00F01E08" w:rsidRDefault="00751241" w:rsidP="00F01E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01E08" w:rsidRPr="00F01E08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https://gurt.org.ua/news/grants/101011/</w:t>
        </w:r>
      </w:hyperlink>
    </w:p>
    <w:sectPr w:rsidR="00F01E08" w:rsidRPr="00F01E08" w:rsidSect="00501C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01C4"/>
    <w:multiLevelType w:val="hybridMultilevel"/>
    <w:tmpl w:val="FFEA73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A11B4"/>
    <w:rsid w:val="000349AB"/>
    <w:rsid w:val="00501C07"/>
    <w:rsid w:val="00751241"/>
    <w:rsid w:val="00BA11B4"/>
    <w:rsid w:val="00F0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1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11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1007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10099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10067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urt.org.ua/news/grants/100954/" TargetMode="External"/><Relationship Id="rId10" Type="http://schemas.openxmlformats.org/officeDocument/2006/relationships/hyperlink" Target="https://gurt.org.ua/news/grants/1010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news/grants/1009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2024-07-29T07:57:00Z</dcterms:created>
  <dcterms:modified xsi:type="dcterms:W3CDTF">2024-07-29T07:57:00Z</dcterms:modified>
</cp:coreProperties>
</file>