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DE5" w:rsidRPr="00D01B38" w:rsidRDefault="00D01B38">
      <w:pPr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01B38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Запрошуємо взяти участь в роботі Національного стенду України в межах </w:t>
      </w:r>
      <w:proofErr w:type="spellStart"/>
      <w:r w:rsidRPr="00D01B38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агропродовольчої</w:t>
      </w:r>
      <w:proofErr w:type="spellEnd"/>
      <w:r w:rsidRPr="00D01B38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виставки </w:t>
      </w:r>
      <w:proofErr w:type="spellStart"/>
      <w:r w:rsidRPr="00D01B38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Riga</w:t>
      </w:r>
      <w:proofErr w:type="spellEnd"/>
      <w:r w:rsidRPr="00D01B38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01B38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food</w:t>
      </w:r>
      <w:proofErr w:type="spellEnd"/>
      <w:r w:rsidRPr="00D01B38">
        <w:rPr>
          <w:rStyle w:val="a3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2024</w:t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Style w:val="a3"/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5-7 вересня 2024 р.</w:t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Style w:val="a3"/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м. Рига</w:t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noProof/>
          <w:color w:val="636363"/>
          <w:sz w:val="28"/>
          <w:szCs w:val="28"/>
          <w:shd w:val="clear" w:color="auto" w:fill="FFFFFF"/>
          <w:lang w:eastAsia="uk-UA"/>
        </w:rPr>
        <w:drawing>
          <wp:inline distT="0" distB="0" distL="0" distR="0">
            <wp:extent cx="156845" cy="156845"/>
            <wp:effectExtent l="19050" t="0" r="0" b="0"/>
            <wp:docPr id="1" name="Рисунок 1" descr="ℹ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ℹ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 Участь в рамках Національного стенду України є</w:t>
      </w:r>
      <w:r w:rsidRPr="00D01B38">
        <w:rPr>
          <w:rStyle w:val="a3"/>
          <w:rFonts w:ascii="Times New Roman" w:hAnsi="Times New Roman" w:cs="Times New Roman"/>
          <w:color w:val="FF6600"/>
          <w:sz w:val="28"/>
          <w:szCs w:val="28"/>
          <w:shd w:val="clear" w:color="auto" w:fill="FFFFFF"/>
        </w:rPr>
        <w:t> безкоштовною!</w:t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Також є додаткова можливість оренди площі експозиції для персонального стенду компанії за спеціальними тарифами зі знижкою.</w:t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RIGA FOOD 2024 (</w:t>
      </w:r>
      <w:hyperlink r:id="rId5" w:tgtFrame="_blank" w:history="1">
        <w:r w:rsidRPr="00D01B38">
          <w:rPr>
            <w:rStyle w:val="a4"/>
            <w:rFonts w:ascii="Times New Roman" w:hAnsi="Times New Roman" w:cs="Times New Roman"/>
            <w:color w:val="0089BF"/>
            <w:sz w:val="28"/>
            <w:szCs w:val="28"/>
            <w:u w:val="none"/>
            <w:shd w:val="clear" w:color="auto" w:fill="FFFFFF"/>
          </w:rPr>
          <w:t>https://www.bt1.lv/rigafood/eng/</w:t>
        </w:r>
      </w:hyperlink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) – найбільша продовольча виставка регіону, в якій традиційно беруть участь країни Балтійського регіону, Скандинавії, Центральної та Східної Європи. З метою розширення асортименту та пошуку нових направлень спеціалізації, RIGA FOOD відвідують найбільші торгівельні мережі вищевказаних регіонів, зокрема: RIMI, MAXIMA, CASH &amp; CARRY, LIDL, ELVI, ALDI та ін.</w:t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noProof/>
          <w:color w:val="636363"/>
          <w:sz w:val="28"/>
          <w:szCs w:val="28"/>
          <w:shd w:val="clear" w:color="auto" w:fill="FFFFFF"/>
          <w:lang w:eastAsia="uk-UA"/>
        </w:rPr>
        <w:drawing>
          <wp:inline distT="0" distB="0" distL="0" distR="0">
            <wp:extent cx="156845" cy="156845"/>
            <wp:effectExtent l="19050" t="0" r="0" b="0"/>
            <wp:docPr id="2" name="Рисунок 2" descr="🔖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🔖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 Заявку на участь можна подати за посиланням </w:t>
      </w:r>
      <w:hyperlink r:id="rId7" w:tgtFrame="_blank" w:history="1">
        <w:r w:rsidRPr="00D01B38">
          <w:rPr>
            <w:rStyle w:val="a4"/>
            <w:rFonts w:ascii="Times New Roman" w:hAnsi="Times New Roman" w:cs="Times New Roman"/>
            <w:color w:val="0089BF"/>
            <w:sz w:val="28"/>
            <w:szCs w:val="28"/>
            <w:u w:val="none"/>
            <w:shd w:val="clear" w:color="auto" w:fill="FFFFFF"/>
          </w:rPr>
          <w:t>https://forms.gle/1KhmSnGdukMXeoTp9</w:t>
        </w:r>
      </w:hyperlink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За додатковою інформацією звертайтесь до Чернігівської ТПП - </w:t>
      </w:r>
      <w:hyperlink r:id="rId8" w:history="1">
        <w:r w:rsidRPr="00D01B38">
          <w:rPr>
            <w:rStyle w:val="a4"/>
            <w:rFonts w:ascii="Times New Roman" w:hAnsi="Times New Roman" w:cs="Times New Roman"/>
            <w:sz w:val="28"/>
            <w:szCs w:val="28"/>
            <w:u w:val="none"/>
            <w:shd w:val="clear" w:color="auto" w:fill="FFFFFF"/>
          </w:rPr>
          <w:t>+380957783238</w:t>
        </w:r>
      </w:hyperlink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 (</w:t>
      </w:r>
      <w:proofErr w:type="spellStart"/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WhatsApp</w:t>
      </w:r>
      <w:proofErr w:type="spellEnd"/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 xml:space="preserve">, </w:t>
      </w:r>
      <w:proofErr w:type="spellStart"/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Viber</w:t>
      </w:r>
      <w:proofErr w:type="spellEnd"/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 xml:space="preserve">, </w:t>
      </w:r>
      <w:proofErr w:type="spellStart"/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Telegram</w:t>
      </w:r>
      <w:proofErr w:type="spellEnd"/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) - Ганна Шерман.</w:t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Заявки приймаються до 12 серпня 2024 р.</w:t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Додаткові витрати для участі:</w:t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noProof/>
          <w:color w:val="636363"/>
          <w:sz w:val="28"/>
          <w:szCs w:val="28"/>
          <w:shd w:val="clear" w:color="auto" w:fill="FFFFFF"/>
          <w:lang w:eastAsia="uk-UA"/>
        </w:rPr>
        <w:drawing>
          <wp:inline distT="0" distB="0" distL="0" distR="0">
            <wp:extent cx="156845" cy="156845"/>
            <wp:effectExtent l="19050" t="0" r="0" b="0"/>
            <wp:docPr id="3" name="Рисунок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 трансфер та проживання представника підприємства до Риги</w:t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noProof/>
          <w:color w:val="636363"/>
          <w:sz w:val="28"/>
          <w:szCs w:val="28"/>
          <w:shd w:val="clear" w:color="auto" w:fill="FFFFFF"/>
          <w:lang w:eastAsia="uk-UA"/>
        </w:rPr>
        <w:drawing>
          <wp:inline distT="0" distB="0" distL="0" distR="0">
            <wp:extent cx="156845" cy="156845"/>
            <wp:effectExtent l="19050" t="0" r="0" b="0"/>
            <wp:docPr id="4" name="Рисунок 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 пересилка зразків для стенду</w:t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noProof/>
          <w:color w:val="636363"/>
          <w:sz w:val="28"/>
          <w:szCs w:val="28"/>
          <w:shd w:val="clear" w:color="auto" w:fill="FFFFFF"/>
          <w:lang w:eastAsia="uk-UA"/>
        </w:rPr>
        <w:drawing>
          <wp:inline distT="0" distB="0" distL="0" distR="0">
            <wp:extent cx="156845" cy="156845"/>
            <wp:effectExtent l="19050" t="0" r="0" b="0"/>
            <wp:docPr id="5" name="Рисунок 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✅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845" cy="156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 організаційний внесок</w:t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color w:val="636363"/>
          <w:sz w:val="28"/>
          <w:szCs w:val="28"/>
          <w:shd w:val="clear" w:color="auto" w:fill="FFFFFF"/>
        </w:rPr>
        <w:t>За результатами участі у виставці, «Торговий дім Україна» сприяє розвитку та укріпленню отриманих ділових контактів, а також інші послуги по виходу на ринок Європейського Союзу (адаптація товарів та послуг для ринку ЄС, сертифікація продукції та виробництва, реєстрація торгівельних марок та ін.). Більш детальніше з діяльністю «Торгового дому Україна» Ви можете ознайомитись на нашому сайті – </w:t>
      </w:r>
      <w:hyperlink r:id="rId10" w:tgtFrame="_blank" w:history="1">
        <w:r w:rsidRPr="00D01B38">
          <w:rPr>
            <w:rStyle w:val="a4"/>
            <w:rFonts w:ascii="Times New Roman" w:hAnsi="Times New Roman" w:cs="Times New Roman"/>
            <w:color w:val="0089BF"/>
            <w:sz w:val="28"/>
            <w:szCs w:val="28"/>
            <w:u w:val="none"/>
            <w:shd w:val="clear" w:color="auto" w:fill="FFFFFF"/>
          </w:rPr>
          <w:t>www.thukraina.com</w:t>
        </w:r>
      </w:hyperlink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Fonts w:ascii="Times New Roman" w:hAnsi="Times New Roman" w:cs="Times New Roman"/>
          <w:color w:val="636363"/>
          <w:sz w:val="28"/>
          <w:szCs w:val="28"/>
        </w:rPr>
        <w:br/>
      </w:r>
      <w:r w:rsidRPr="00D01B3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t xml:space="preserve">Організаторами стенда виступають Посольство України в Латвійській Республіці, Торгово-промислова палата України (Представництво в Латвії), «Торговий дім Україна», також Федерація роботодавців України, сервіс </w:t>
      </w:r>
      <w:r w:rsidRPr="00D01B38">
        <w:rPr>
          <w:rStyle w:val="a5"/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глобалізації українського бізнесу «NAZOVNI», а також Рада експортерів та інвесторів при МЗС України.</w:t>
      </w:r>
    </w:p>
    <w:p w:rsidR="00D01B38" w:rsidRDefault="005A016B">
      <w:pPr>
        <w:rPr>
          <w:rFonts w:ascii="Times New Roman" w:hAnsi="Times New Roman" w:cs="Times New Roman"/>
          <w:sz w:val="28"/>
          <w:szCs w:val="28"/>
        </w:rPr>
      </w:pPr>
      <w:hyperlink r:id="rId11" w:history="1">
        <w:r w:rsidR="00D01B38" w:rsidRPr="00D01B38">
          <w:rPr>
            <w:rStyle w:val="a4"/>
            <w:rFonts w:ascii="Times New Roman" w:hAnsi="Times New Roman" w:cs="Times New Roman"/>
            <w:sz w:val="28"/>
            <w:szCs w:val="28"/>
          </w:rPr>
          <w:t>https://docs.google.com/forms/d/e/1FAIpQLSeMWjrv9TxYz0-pVkNyqq6dAJUD_9hTInRePhdxVqPTMIJrSA/viewform</w:t>
        </w:r>
      </w:hyperlink>
    </w:p>
    <w:p w:rsidR="00D01B38" w:rsidRPr="00D01B38" w:rsidRDefault="00D01B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Інформацію надає відділ з питань розвитку та залучення інвестицій</w:t>
      </w:r>
    </w:p>
    <w:sectPr w:rsidR="00D01B38" w:rsidRPr="00D01B38" w:rsidSect="008F1DE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hyphenationZone w:val="425"/>
  <w:characterSpacingControl w:val="doNotCompress"/>
  <w:compat/>
  <w:rsids>
    <w:rsidRoot w:val="00D01B38"/>
    <w:rsid w:val="00174731"/>
    <w:rsid w:val="005A016B"/>
    <w:rsid w:val="008F1DE5"/>
    <w:rsid w:val="00D01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D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01B38"/>
    <w:rPr>
      <w:b/>
      <w:bCs/>
    </w:rPr>
  </w:style>
  <w:style w:type="character" w:styleId="a4">
    <w:name w:val="Hyperlink"/>
    <w:basedOn w:val="a0"/>
    <w:uiPriority w:val="99"/>
    <w:unhideWhenUsed/>
    <w:rsid w:val="00D01B38"/>
    <w:rPr>
      <w:color w:val="0000FF"/>
      <w:u w:val="single"/>
    </w:rPr>
  </w:style>
  <w:style w:type="character" w:styleId="a5">
    <w:name w:val="Emphasis"/>
    <w:basedOn w:val="a0"/>
    <w:uiPriority w:val="20"/>
    <w:qFormat/>
    <w:rsid w:val="00D01B3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D01B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01B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+380957783238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s7695821.sendpul.se/sl/MTk0NjM3MTg=/d4962c4674fc5de9fad81a0939cfb992b657as6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hyperlink" Target="https://docs.google.com/forms/d/e/1FAIpQLSeMWjrv9TxYz0-pVkNyqq6dAJUD_9hTInRePhdxVqPTMIJrSA/viewform" TargetMode="External"/><Relationship Id="rId5" Type="http://schemas.openxmlformats.org/officeDocument/2006/relationships/hyperlink" Target="https://s7695821.sendpul.se/sl/MTk0NjM3MTc=/d4962c4674fc5de9fad81a0939cfb992b657as6" TargetMode="External"/><Relationship Id="rId10" Type="http://schemas.openxmlformats.org/officeDocument/2006/relationships/hyperlink" Target="https://s7695821.sendpul.se/sl/MTk0NjM3MTk=/d4962c4674fc5de9fad81a0939cfb992b657as6" TargetMode="External"/><Relationship Id="rId4" Type="http://schemas.openxmlformats.org/officeDocument/2006/relationships/image" Target="media/image1.png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1584</Words>
  <Characters>903</Characters>
  <Application>Microsoft Office Word</Application>
  <DocSecurity>0</DocSecurity>
  <Lines>7</Lines>
  <Paragraphs>4</Paragraphs>
  <ScaleCrop>false</ScaleCrop>
  <Company>Microsoft</Company>
  <LinksUpToDate>false</LinksUpToDate>
  <CharactersWithSpaces>2483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user5</dc:creator>
  <cp:lastModifiedBy>regp2</cp:lastModifiedBy>
  <cp:revision>2</cp:revision>
  <dcterms:created xsi:type="dcterms:W3CDTF">2024-08-08T13:41:00Z</dcterms:created>
  <dcterms:modified xsi:type="dcterms:W3CDTF">2024-08-08T13:41:00Z</dcterms:modified>
</cp:coreProperties>
</file>