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7CF" w:rsidRDefault="005337CF" w:rsidP="005337CF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 </w:t>
      </w:r>
      <w:r w:rsidRPr="007E132C">
        <w:rPr>
          <w:rFonts w:ascii="Times New Roman" w:eastAsia="Times New Roman" w:hAnsi="Times New Roman" w:cs="Times New Roman"/>
          <w:sz w:val="32"/>
          <w:szCs w:val="32"/>
          <w:lang w:eastAsia="ar-SA"/>
        </w:rPr>
        <w:object w:dxaOrig="795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88867411" r:id="rId6"/>
        </w:object>
      </w:r>
    </w:p>
    <w:p w:rsidR="005337CF" w:rsidRDefault="005337CF" w:rsidP="005337CF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337CF" w:rsidRDefault="005337CF" w:rsidP="005337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5337CF" w:rsidRDefault="005337CF" w:rsidP="005337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5337CF" w:rsidRDefault="005337CF" w:rsidP="005337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5337CF" w:rsidRDefault="005337CF" w:rsidP="005337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CA4F3A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55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сесія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5337CF" w:rsidRDefault="005337CF" w:rsidP="005337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5337CF" w:rsidRDefault="005337CF" w:rsidP="005337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5337CF" w:rsidRDefault="005337CF" w:rsidP="005337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337CF" w:rsidRPr="00CA4F3A" w:rsidRDefault="00CA4F3A" w:rsidP="005337C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CA4F3A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20.09.</w:t>
      </w:r>
      <w:r w:rsidR="005337CF" w:rsidRPr="00CA4F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2024 р.</w:t>
      </w:r>
      <w:r w:rsidR="005337CF" w:rsidRPr="00CA4F3A">
        <w:rPr>
          <w:rFonts w:ascii="Times New Roman" w:eastAsia="Times New Roman" w:hAnsi="Times New Roman" w:cs="Times New Roman"/>
          <w:b/>
          <w:bCs/>
          <w:kern w:val="2"/>
          <w:sz w:val="32"/>
          <w:szCs w:val="32"/>
          <w:lang w:eastAsia="ar-SA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2"/>
          <w:sz w:val="32"/>
          <w:szCs w:val="32"/>
          <w:lang w:val="ru-RU" w:eastAsia="ar-SA"/>
        </w:rPr>
        <w:tab/>
      </w:r>
      <w:r w:rsidRPr="00CA4F3A">
        <w:rPr>
          <w:rFonts w:ascii="Times New Roman" w:eastAsia="Times New Roman" w:hAnsi="Times New Roman" w:cs="Times New Roman"/>
          <w:b/>
          <w:bCs/>
          <w:kern w:val="2"/>
          <w:sz w:val="32"/>
          <w:szCs w:val="32"/>
          <w:lang w:eastAsia="ar-SA"/>
        </w:rPr>
        <w:t>№</w:t>
      </w:r>
      <w:r>
        <w:rPr>
          <w:rFonts w:ascii="Times New Roman" w:eastAsia="Times New Roman" w:hAnsi="Times New Roman" w:cs="Times New Roman"/>
          <w:b/>
          <w:bCs/>
          <w:kern w:val="2"/>
          <w:sz w:val="32"/>
          <w:szCs w:val="32"/>
          <w:lang w:val="ru-RU" w:eastAsia="ar-SA"/>
        </w:rPr>
        <w:t xml:space="preserve"> </w:t>
      </w:r>
      <w:r w:rsidRPr="00CA4F3A">
        <w:rPr>
          <w:rFonts w:ascii="Times New Roman" w:eastAsia="Times New Roman" w:hAnsi="Times New Roman" w:cs="Times New Roman"/>
          <w:b/>
          <w:bCs/>
          <w:kern w:val="2"/>
          <w:sz w:val="32"/>
          <w:szCs w:val="32"/>
          <w:lang w:val="ru-RU" w:eastAsia="ar-SA"/>
        </w:rPr>
        <w:t>1736-55</w:t>
      </w:r>
      <w:r w:rsidR="005337CF" w:rsidRPr="00CA4F3A">
        <w:rPr>
          <w:rFonts w:ascii="Times New Roman" w:eastAsia="Times New Roman" w:hAnsi="Times New Roman" w:cs="Times New Roman"/>
          <w:b/>
          <w:bCs/>
          <w:kern w:val="2"/>
          <w:sz w:val="32"/>
          <w:szCs w:val="32"/>
          <w:lang w:eastAsia="ar-SA"/>
        </w:rPr>
        <w:t>/</w:t>
      </w:r>
      <w:r w:rsidR="005337CF" w:rsidRPr="00CA4F3A">
        <w:rPr>
          <w:rFonts w:ascii="Times New Roman" w:eastAsia="Times New Roman" w:hAnsi="Times New Roman" w:cs="Times New Roman"/>
          <w:b/>
          <w:bCs/>
          <w:kern w:val="2"/>
          <w:sz w:val="32"/>
          <w:szCs w:val="32"/>
          <w:lang w:val="en-US" w:eastAsia="ar-SA"/>
        </w:rPr>
        <w:t>V</w:t>
      </w:r>
      <w:r w:rsidR="005337CF" w:rsidRPr="00CA4F3A">
        <w:rPr>
          <w:rFonts w:ascii="Times New Roman" w:eastAsia="Times New Roman" w:hAnsi="Times New Roman" w:cs="Times New Roman"/>
          <w:b/>
          <w:bCs/>
          <w:kern w:val="2"/>
          <w:sz w:val="32"/>
          <w:szCs w:val="32"/>
          <w:lang w:eastAsia="ar-SA"/>
        </w:rPr>
        <w:t xml:space="preserve">ІІІ </w:t>
      </w:r>
    </w:p>
    <w:p w:rsidR="005337CF" w:rsidRPr="00CA4F3A" w:rsidRDefault="005337CF" w:rsidP="005337C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337CF" w:rsidRDefault="005337CF" w:rsidP="005337C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7C4A86" w:rsidRDefault="007C4A86" w:rsidP="005337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37CF" w:rsidRDefault="005337CF" w:rsidP="005337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включення нерухомого майна до </w:t>
      </w:r>
    </w:p>
    <w:p w:rsidR="005337CF" w:rsidRDefault="005337CF" w:rsidP="005337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Переліку другого типу</w:t>
      </w:r>
    </w:p>
    <w:p w:rsidR="005337CF" w:rsidRDefault="005337CF" w:rsidP="005337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37CF" w:rsidRDefault="005337CF" w:rsidP="005337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</w:p>
    <w:p w:rsidR="005337CF" w:rsidRDefault="005337CF" w:rsidP="005337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Згідно із ст.25 та ч.5 ст.60 Закону України “Про місцеве самоврядування в Україні”, ч.6 ст.6 та ст.15 Закону України «Про оренду державного та комунального майна», розглянувши лист </w:t>
      </w:r>
      <w:r w:rsidR="008B3732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Комунальн</w:t>
      </w:r>
      <w:r w:rsidR="00705030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</w:t>
      </w:r>
      <w:r w:rsidR="008B3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підприємств</w:t>
      </w:r>
      <w:r w:rsidR="00705030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8B3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«Управління ринками»</w:t>
      </w:r>
      <w:r w:rsidR="008B3732" w:rsidRPr="008B3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Павлоградської міської ради від </w:t>
      </w:r>
      <w:r w:rsidR="008B3732">
        <w:rPr>
          <w:rFonts w:ascii="Times New Roman" w:eastAsia="Times New Roman" w:hAnsi="Times New Roman" w:cs="Times New Roman"/>
          <w:sz w:val="28"/>
          <w:szCs w:val="28"/>
          <w:lang w:eastAsia="ar-SA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.0</w:t>
      </w:r>
      <w:r w:rsidR="008B3732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.2024 р. №1</w:t>
      </w:r>
      <w:r w:rsidR="008B3732">
        <w:rPr>
          <w:rFonts w:ascii="Times New Roman" w:eastAsia="Times New Roman" w:hAnsi="Times New Roman" w:cs="Times New Roman"/>
          <w:sz w:val="28"/>
          <w:szCs w:val="28"/>
          <w:lang w:eastAsia="ar-SA"/>
        </w:rPr>
        <w:t>40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Павлоградська міська рада </w:t>
      </w:r>
    </w:p>
    <w:p w:rsidR="005337CF" w:rsidRDefault="005337CF" w:rsidP="005337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4A86" w:rsidRDefault="007C4A86" w:rsidP="005337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4A86" w:rsidRDefault="007C4A86" w:rsidP="005337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37CF" w:rsidRDefault="005337CF" w:rsidP="005337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5337CF" w:rsidRDefault="005337CF" w:rsidP="005337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37CF" w:rsidRDefault="005337CF" w:rsidP="005337CF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2"/>
          <w:sz w:val="28"/>
          <w:szCs w:val="28"/>
        </w:rPr>
      </w:pPr>
      <w:r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     </w:t>
      </w:r>
    </w:p>
    <w:p w:rsidR="005337CF" w:rsidRDefault="005337CF" w:rsidP="007C4A86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color w:val="FF0000"/>
          <w:kern w:val="2"/>
          <w:sz w:val="28"/>
          <w:szCs w:val="28"/>
        </w:rPr>
      </w:pPr>
      <w:r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       </w:t>
      </w:r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1</w:t>
      </w:r>
      <w:r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. Включити потенційний об`єкт оренди – нерухоме майно, розташоване за адресою: </w:t>
      </w:r>
      <w:proofErr w:type="spellStart"/>
      <w:r>
        <w:rPr>
          <w:rFonts w:ascii="Times New Roman" w:eastAsia="Lucida Sans Unicode" w:hAnsi="Times New Roman" w:cs="Tahoma"/>
          <w:kern w:val="2"/>
          <w:sz w:val="28"/>
          <w:szCs w:val="28"/>
        </w:rPr>
        <w:t>м.Павлоград</w:t>
      </w:r>
      <w:proofErr w:type="spellEnd"/>
      <w:r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, </w:t>
      </w:r>
      <w:proofErr w:type="spellStart"/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прос</w:t>
      </w:r>
      <w:r>
        <w:rPr>
          <w:rFonts w:ascii="Times New Roman" w:eastAsia="Lucida Sans Unicode" w:hAnsi="Times New Roman" w:cs="Tahoma"/>
          <w:kern w:val="2"/>
          <w:sz w:val="28"/>
          <w:szCs w:val="28"/>
        </w:rPr>
        <w:t>.</w:t>
      </w:r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Шахтобудівників</w:t>
      </w:r>
      <w:proofErr w:type="spellEnd"/>
      <w:r>
        <w:rPr>
          <w:rFonts w:ascii="Times New Roman" w:eastAsia="Lucida Sans Unicode" w:hAnsi="Times New Roman" w:cs="Tahoma"/>
          <w:kern w:val="2"/>
          <w:sz w:val="28"/>
          <w:szCs w:val="28"/>
        </w:rPr>
        <w:t>, 1</w:t>
      </w:r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/2</w:t>
      </w:r>
      <w:r>
        <w:rPr>
          <w:rFonts w:ascii="Times New Roman" w:eastAsia="Lucida Sans Unicode" w:hAnsi="Times New Roman" w:cs="Tahoma"/>
          <w:color w:val="FF0000"/>
          <w:kern w:val="2"/>
          <w:sz w:val="28"/>
          <w:szCs w:val="28"/>
        </w:rPr>
        <w:t xml:space="preserve"> </w:t>
      </w:r>
      <w:r>
        <w:rPr>
          <w:rFonts w:ascii="Times New Roman" w:eastAsia="Lucida Sans Unicode" w:hAnsi="Times New Roman" w:cs="Tahoma"/>
          <w:kern w:val="2"/>
          <w:sz w:val="28"/>
          <w:szCs w:val="28"/>
        </w:rPr>
        <w:t>- до Переліку другого типу.</w:t>
      </w:r>
      <w:r>
        <w:rPr>
          <w:rFonts w:ascii="Times New Roman" w:eastAsia="Lucida Sans Unicode" w:hAnsi="Times New Roman" w:cs="Tahoma"/>
          <w:color w:val="FF0000"/>
          <w:kern w:val="2"/>
          <w:sz w:val="28"/>
          <w:szCs w:val="28"/>
        </w:rPr>
        <w:t xml:space="preserve"> </w:t>
      </w:r>
    </w:p>
    <w:p w:rsidR="005337CF" w:rsidRDefault="005337CF" w:rsidP="007C4A86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color w:val="FF0000"/>
          <w:kern w:val="2"/>
          <w:sz w:val="28"/>
          <w:szCs w:val="28"/>
        </w:rPr>
      </w:pPr>
      <w:r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 </w:t>
      </w:r>
      <w:r w:rsidR="007C4A86"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    </w:t>
      </w:r>
      <w:r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 </w:t>
      </w:r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2</w:t>
      </w:r>
      <w:r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. Включити потенційний об`єкт оренди – нерухоме майно, розташоване за адресою: </w:t>
      </w:r>
      <w:proofErr w:type="spellStart"/>
      <w:r>
        <w:rPr>
          <w:rFonts w:ascii="Times New Roman" w:eastAsia="Lucida Sans Unicode" w:hAnsi="Times New Roman" w:cs="Tahoma"/>
          <w:kern w:val="2"/>
          <w:sz w:val="28"/>
          <w:szCs w:val="28"/>
        </w:rPr>
        <w:t>м.Павлоград</w:t>
      </w:r>
      <w:proofErr w:type="spellEnd"/>
      <w:r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eastAsia="Lucida Sans Unicode" w:hAnsi="Times New Roman" w:cs="Tahoma"/>
          <w:kern w:val="2"/>
          <w:sz w:val="28"/>
          <w:szCs w:val="28"/>
        </w:rPr>
        <w:t>вул.</w:t>
      </w:r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Дніпровс</w:t>
      </w:r>
      <w:r>
        <w:rPr>
          <w:rFonts w:ascii="Times New Roman" w:eastAsia="Lucida Sans Unicode" w:hAnsi="Times New Roman" w:cs="Tahoma"/>
          <w:kern w:val="2"/>
          <w:sz w:val="28"/>
          <w:szCs w:val="28"/>
        </w:rPr>
        <w:t>ька</w:t>
      </w:r>
      <w:proofErr w:type="spellEnd"/>
      <w:r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, </w:t>
      </w:r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4</w:t>
      </w:r>
      <w:r>
        <w:rPr>
          <w:rFonts w:ascii="Times New Roman" w:eastAsia="Lucida Sans Unicode" w:hAnsi="Times New Roman" w:cs="Tahoma"/>
          <w:kern w:val="2"/>
          <w:sz w:val="28"/>
          <w:szCs w:val="28"/>
        </w:rPr>
        <w:t>2</w:t>
      </w:r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0</w:t>
      </w:r>
      <w:r>
        <w:rPr>
          <w:rFonts w:ascii="Times New Roman" w:eastAsia="Lucida Sans Unicode" w:hAnsi="Times New Roman" w:cs="Tahoma"/>
          <w:color w:val="FF0000"/>
          <w:kern w:val="2"/>
          <w:sz w:val="28"/>
          <w:szCs w:val="28"/>
        </w:rPr>
        <w:t xml:space="preserve"> </w:t>
      </w:r>
      <w:r>
        <w:rPr>
          <w:rFonts w:ascii="Times New Roman" w:eastAsia="Lucida Sans Unicode" w:hAnsi="Times New Roman" w:cs="Tahoma"/>
          <w:kern w:val="2"/>
          <w:sz w:val="28"/>
          <w:szCs w:val="28"/>
        </w:rPr>
        <w:t>- до Переліку другого типу.</w:t>
      </w:r>
      <w:r>
        <w:rPr>
          <w:rFonts w:ascii="Times New Roman" w:eastAsia="Lucida Sans Unicode" w:hAnsi="Times New Roman" w:cs="Tahoma"/>
          <w:color w:val="FF0000"/>
          <w:kern w:val="2"/>
          <w:sz w:val="28"/>
          <w:szCs w:val="28"/>
        </w:rPr>
        <w:t xml:space="preserve"> </w:t>
      </w:r>
    </w:p>
    <w:p w:rsidR="008B3732" w:rsidRDefault="005337CF" w:rsidP="007C4A86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color w:val="FF0000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</w:t>
      </w:r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3. Включити потенційний об`єкт оренди – нерухоме майно, розташоване за адресою: </w:t>
      </w:r>
      <w:proofErr w:type="spellStart"/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м.Павлоград</w:t>
      </w:r>
      <w:proofErr w:type="spellEnd"/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, </w:t>
      </w:r>
      <w:proofErr w:type="spellStart"/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вул.Дніпровська</w:t>
      </w:r>
      <w:proofErr w:type="spellEnd"/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, 559</w:t>
      </w:r>
      <w:r w:rsidR="008B3732">
        <w:rPr>
          <w:rFonts w:ascii="Times New Roman" w:eastAsia="Lucida Sans Unicode" w:hAnsi="Times New Roman" w:cs="Tahoma"/>
          <w:color w:val="FF0000"/>
          <w:kern w:val="2"/>
          <w:sz w:val="28"/>
          <w:szCs w:val="28"/>
        </w:rPr>
        <w:t xml:space="preserve"> </w:t>
      </w:r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- до Переліку другого типу.</w:t>
      </w:r>
      <w:r w:rsidR="008B3732">
        <w:rPr>
          <w:rFonts w:ascii="Times New Roman" w:eastAsia="Lucida Sans Unicode" w:hAnsi="Times New Roman" w:cs="Tahoma"/>
          <w:color w:val="FF0000"/>
          <w:kern w:val="2"/>
          <w:sz w:val="28"/>
          <w:szCs w:val="28"/>
        </w:rPr>
        <w:t xml:space="preserve"> </w:t>
      </w:r>
    </w:p>
    <w:p w:rsidR="005337CF" w:rsidRDefault="008B3732" w:rsidP="007C4A8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</w:t>
      </w:r>
      <w:r w:rsidR="005337C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4. Відповідальність щодо виконання цього рішення покласти на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Комунальне підприємство «Управління ринками»</w:t>
      </w:r>
      <w:r w:rsidR="005337C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Павлоградської міської ради.</w:t>
      </w:r>
    </w:p>
    <w:p w:rsidR="005337CF" w:rsidRDefault="005337CF" w:rsidP="007C4A8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5.Загальне керівництво по виконанню цього рішення покласти на </w:t>
      </w:r>
      <w:r w:rsidR="007C4A8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першого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заступник</w:t>
      </w:r>
      <w:r w:rsidR="007C4A8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міського голови</w:t>
      </w:r>
      <w:r w:rsidR="007C4A8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</w:t>
      </w:r>
    </w:p>
    <w:p w:rsidR="007C4A86" w:rsidRDefault="005337CF" w:rsidP="007C4A8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</w:t>
      </w:r>
    </w:p>
    <w:p w:rsidR="007C4A86" w:rsidRDefault="007C4A86" w:rsidP="005337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7C4A86" w:rsidRDefault="007C4A86" w:rsidP="005337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7C4A86" w:rsidRDefault="007C4A86" w:rsidP="005337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7C4A86" w:rsidRDefault="007C4A86" w:rsidP="005337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bookmarkStart w:id="0" w:name="_GoBack"/>
      <w:bookmarkEnd w:id="0"/>
    </w:p>
    <w:p w:rsidR="005337CF" w:rsidRDefault="005337CF" w:rsidP="007C4A8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6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5337CF" w:rsidRDefault="005337CF" w:rsidP="007C4A86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37CF" w:rsidRDefault="005337CF" w:rsidP="005337CF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37CF" w:rsidRDefault="005337CF" w:rsidP="005337CF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                   Анатолій ВЕРШИНА    </w:t>
      </w:r>
    </w:p>
    <w:p w:rsidR="005337CF" w:rsidRDefault="005337CF" w:rsidP="005337CF">
      <w:p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7C4A86" w:rsidRDefault="007C4A86" w:rsidP="005337CF">
      <w:pPr>
        <w:keepNext/>
        <w:widowControl w:val="0"/>
        <w:numPr>
          <w:ilvl w:val="0"/>
          <w:numId w:val="1"/>
        </w:numPr>
        <w:suppressAutoHyphens/>
        <w:spacing w:after="0" w:line="192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4A86" w:rsidRDefault="007C4A86" w:rsidP="005337CF">
      <w:pPr>
        <w:keepNext/>
        <w:widowControl w:val="0"/>
        <w:numPr>
          <w:ilvl w:val="0"/>
          <w:numId w:val="1"/>
        </w:numPr>
        <w:suppressAutoHyphens/>
        <w:spacing w:after="0" w:line="192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F41A5" w:rsidRPr="007C4A86" w:rsidRDefault="00AF41A5">
      <w:pPr>
        <w:rPr>
          <w:lang w:val="ru-RU"/>
        </w:rPr>
      </w:pPr>
    </w:p>
    <w:sectPr w:rsidR="00AF41A5" w:rsidRPr="007C4A86" w:rsidSect="007E13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7C6D"/>
    <w:rsid w:val="00147C6D"/>
    <w:rsid w:val="005337CF"/>
    <w:rsid w:val="005503AF"/>
    <w:rsid w:val="00705030"/>
    <w:rsid w:val="007C4A86"/>
    <w:rsid w:val="007E132C"/>
    <w:rsid w:val="008B3732"/>
    <w:rsid w:val="00AF41A5"/>
    <w:rsid w:val="00CA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7C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8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1180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rada3</cp:lastModifiedBy>
  <cp:revision>6</cp:revision>
  <dcterms:created xsi:type="dcterms:W3CDTF">2024-09-19T10:46:00Z</dcterms:created>
  <dcterms:modified xsi:type="dcterms:W3CDTF">2024-09-26T11:50:00Z</dcterms:modified>
</cp:coreProperties>
</file>