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B68" w:rsidRPr="009C09DE" w:rsidRDefault="003B7B68" w:rsidP="003B7B68">
      <w:pPr>
        <w:jc w:val="center"/>
        <w:rPr>
          <w:rFonts w:ascii="Times New Roman" w:hAnsi="Times New Roman" w:cs="Times New Roman"/>
          <w:b/>
          <w:sz w:val="28"/>
          <w:szCs w:val="28"/>
        </w:rPr>
      </w:pPr>
      <w:r w:rsidRPr="009C09DE">
        <w:rPr>
          <w:rFonts w:ascii="Times New Roman" w:hAnsi="Times New Roman" w:cs="Times New Roman"/>
          <w:b/>
          <w:sz w:val="28"/>
          <w:szCs w:val="28"/>
        </w:rPr>
        <w:t>Технічне завдання</w:t>
      </w:r>
    </w:p>
    <w:tbl>
      <w:tblPr>
        <w:tblW w:w="15082" w:type="dxa"/>
        <w:jc w:val="center"/>
        <w:tblLayout w:type="fixed"/>
        <w:tblCellMar>
          <w:left w:w="28" w:type="dxa"/>
          <w:right w:w="28" w:type="dxa"/>
        </w:tblCellMar>
        <w:tblLook w:val="0000" w:firstRow="0" w:lastRow="0" w:firstColumn="0" w:lastColumn="0" w:noHBand="0" w:noVBand="0"/>
      </w:tblPr>
      <w:tblGrid>
        <w:gridCol w:w="15082"/>
      </w:tblGrid>
      <w:tr w:rsidR="003B7B68" w:rsidRPr="009C09DE" w:rsidTr="000C5395">
        <w:trPr>
          <w:jc w:val="center"/>
        </w:trPr>
        <w:tc>
          <w:tcPr>
            <w:tcW w:w="15082" w:type="dxa"/>
            <w:tcBorders>
              <w:top w:val="nil"/>
              <w:left w:val="nil"/>
              <w:bottom w:val="nil"/>
              <w:right w:val="nil"/>
            </w:tcBorders>
          </w:tcPr>
          <w:p w:rsidR="00CE1522" w:rsidRPr="009C09DE" w:rsidRDefault="007217DE" w:rsidP="00B92933">
            <w:pPr>
              <w:spacing w:after="0" w:line="240" w:lineRule="auto"/>
              <w:ind w:firstLine="709"/>
              <w:jc w:val="center"/>
              <w:rPr>
                <w:rFonts w:ascii="Times New Roman" w:hAnsi="Times New Roman"/>
                <w:b/>
                <w:sz w:val="28"/>
                <w:szCs w:val="28"/>
              </w:rPr>
            </w:pPr>
            <w:r w:rsidRPr="009C09DE">
              <w:rPr>
                <w:rFonts w:ascii="Times New Roman" w:hAnsi="Times New Roman" w:cs="Times New Roman"/>
                <w:sz w:val="28"/>
                <w:szCs w:val="28"/>
              </w:rPr>
              <w:t xml:space="preserve">«Поточний ремонт дороги по </w:t>
            </w:r>
            <w:proofErr w:type="spellStart"/>
            <w:r w:rsidR="000C16A3">
              <w:rPr>
                <w:rFonts w:ascii="Times New Roman" w:hAnsi="Times New Roman" w:cs="Times New Roman"/>
                <w:sz w:val="28"/>
                <w:szCs w:val="28"/>
              </w:rPr>
              <w:t>вул.Рєпіна</w:t>
            </w:r>
            <w:proofErr w:type="spellEnd"/>
            <w:r w:rsidR="006B2BB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9C09DE">
              <w:rPr>
                <w:rFonts w:ascii="Times New Roman" w:hAnsi="Times New Roman" w:cs="Times New Roman"/>
                <w:sz w:val="28"/>
                <w:szCs w:val="28"/>
              </w:rPr>
              <w:t>м. Павлоград»</w:t>
            </w:r>
          </w:p>
          <w:p w:rsidR="003B7B68" w:rsidRPr="009C09DE" w:rsidRDefault="003B7B68" w:rsidP="000C5395">
            <w:pPr>
              <w:spacing w:after="0" w:line="240" w:lineRule="auto"/>
              <w:ind w:firstLine="709"/>
              <w:jc w:val="center"/>
              <w:rPr>
                <w:rFonts w:ascii="Times New Roman" w:hAnsi="Times New Roman"/>
                <w:b/>
                <w:sz w:val="24"/>
                <w:szCs w:val="24"/>
              </w:rPr>
            </w:pPr>
            <w:r w:rsidRPr="009C09DE">
              <w:rPr>
                <w:rFonts w:ascii="Times New Roman" w:hAnsi="Times New Roman"/>
                <w:b/>
                <w:sz w:val="24"/>
                <w:szCs w:val="24"/>
              </w:rPr>
              <w:t>Відомість обсягів робіт (локальний кошторис)</w:t>
            </w:r>
          </w:p>
          <w:p w:rsidR="003B7B68" w:rsidRPr="009C09DE" w:rsidRDefault="003B7B68" w:rsidP="000C5395">
            <w:pPr>
              <w:keepLines/>
              <w:autoSpaceDE w:val="0"/>
              <w:autoSpaceDN w:val="0"/>
              <w:spacing w:after="0" w:line="240" w:lineRule="auto"/>
              <w:jc w:val="center"/>
              <w:rPr>
                <w:b/>
                <w:sz w:val="28"/>
                <w:szCs w:val="28"/>
              </w:rPr>
            </w:pPr>
          </w:p>
        </w:tc>
      </w:tr>
    </w:tbl>
    <w:tbl>
      <w:tblPr>
        <w:tblStyle w:val="a3"/>
        <w:tblW w:w="0" w:type="auto"/>
        <w:tblLook w:val="04A0" w:firstRow="1" w:lastRow="0" w:firstColumn="1" w:lastColumn="0" w:noHBand="0" w:noVBand="1"/>
      </w:tblPr>
      <w:tblGrid>
        <w:gridCol w:w="4079"/>
        <w:gridCol w:w="1549"/>
        <w:gridCol w:w="2212"/>
        <w:gridCol w:w="1932"/>
      </w:tblGrid>
      <w:tr w:rsidR="005626C6" w:rsidRPr="004F7B99" w:rsidTr="005626C6">
        <w:tc>
          <w:tcPr>
            <w:tcW w:w="4079" w:type="dxa"/>
            <w:vAlign w:val="center"/>
          </w:tcPr>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Найменування робіт і витрат</w:t>
            </w:r>
          </w:p>
        </w:tc>
        <w:tc>
          <w:tcPr>
            <w:tcW w:w="1549"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Одиниця</w:t>
            </w:r>
          </w:p>
          <w:p w:rsidR="005626C6" w:rsidRPr="00543644" w:rsidRDefault="005626C6" w:rsidP="000C5395">
            <w:pPr>
              <w:keepLines/>
              <w:autoSpaceDE w:val="0"/>
              <w:autoSpaceDN w:val="0"/>
              <w:jc w:val="center"/>
              <w:rPr>
                <w:rFonts w:ascii="Times New Roman" w:hAnsi="Times New Roman" w:cs="Times New Roman"/>
                <w:sz w:val="24"/>
                <w:szCs w:val="24"/>
              </w:rPr>
            </w:pPr>
            <w:r w:rsidRPr="00543644">
              <w:rPr>
                <w:rFonts w:ascii="Times New Roman" w:hAnsi="Times New Roman" w:cs="Times New Roman"/>
                <w:spacing w:val="-5"/>
                <w:sz w:val="24"/>
                <w:szCs w:val="24"/>
              </w:rPr>
              <w:t>виміру</w:t>
            </w:r>
          </w:p>
        </w:tc>
        <w:tc>
          <w:tcPr>
            <w:tcW w:w="2212" w:type="dxa"/>
            <w:vAlign w:val="center"/>
          </w:tcPr>
          <w:p w:rsidR="005626C6" w:rsidRPr="00543644" w:rsidRDefault="005626C6" w:rsidP="000C5395">
            <w:pPr>
              <w:keepLines/>
              <w:autoSpaceDE w:val="0"/>
              <w:autoSpaceDN w:val="0"/>
              <w:jc w:val="center"/>
              <w:rPr>
                <w:rFonts w:ascii="Times New Roman" w:hAnsi="Times New Roman" w:cs="Times New Roman"/>
                <w:spacing w:val="-5"/>
                <w:sz w:val="24"/>
                <w:szCs w:val="24"/>
              </w:rPr>
            </w:pPr>
            <w:r w:rsidRPr="00543644">
              <w:rPr>
                <w:rFonts w:ascii="Times New Roman" w:hAnsi="Times New Roman" w:cs="Times New Roman"/>
                <w:spacing w:val="-5"/>
                <w:sz w:val="24"/>
                <w:szCs w:val="24"/>
              </w:rPr>
              <w:t>Кількість</w:t>
            </w:r>
          </w:p>
        </w:tc>
        <w:tc>
          <w:tcPr>
            <w:tcW w:w="1932" w:type="dxa"/>
          </w:tcPr>
          <w:p w:rsidR="005626C6" w:rsidRDefault="005626C6" w:rsidP="000C5395">
            <w:pPr>
              <w:keepLines/>
              <w:autoSpaceDE w:val="0"/>
              <w:autoSpaceDN w:val="0"/>
              <w:jc w:val="center"/>
              <w:rPr>
                <w:rFonts w:ascii="Times New Roman" w:hAnsi="Times New Roman" w:cs="Times New Roman"/>
                <w:spacing w:val="-5"/>
                <w:sz w:val="24"/>
                <w:szCs w:val="24"/>
              </w:rPr>
            </w:pPr>
          </w:p>
          <w:p w:rsidR="005626C6" w:rsidRPr="00543644" w:rsidRDefault="005626C6" w:rsidP="000C5395">
            <w:pPr>
              <w:keepLines/>
              <w:autoSpaceDE w:val="0"/>
              <w:autoSpaceDN w:val="0"/>
              <w:jc w:val="center"/>
              <w:rPr>
                <w:rFonts w:ascii="Times New Roman" w:hAnsi="Times New Roman" w:cs="Times New Roman"/>
                <w:spacing w:val="-5"/>
                <w:sz w:val="24"/>
                <w:szCs w:val="24"/>
              </w:rPr>
            </w:pPr>
            <w:r>
              <w:rPr>
                <w:rFonts w:ascii="Times New Roman" w:hAnsi="Times New Roman" w:cs="Times New Roman"/>
                <w:spacing w:val="-5"/>
                <w:sz w:val="24"/>
                <w:szCs w:val="24"/>
              </w:rPr>
              <w:t>Примітка</w:t>
            </w:r>
          </w:p>
        </w:tc>
      </w:tr>
      <w:tr w:rsidR="005626C6" w:rsidRPr="00687D76" w:rsidTr="005626C6">
        <w:trPr>
          <w:trHeight w:val="377"/>
        </w:trPr>
        <w:tc>
          <w:tcPr>
            <w:tcW w:w="4079" w:type="dxa"/>
          </w:tcPr>
          <w:p w:rsidR="005626C6" w:rsidRPr="00687D76" w:rsidRDefault="005626C6" w:rsidP="007217DE">
            <w:pPr>
              <w:keepLines/>
              <w:autoSpaceDE w:val="0"/>
              <w:autoSpaceDN w:val="0"/>
              <w:jc w:val="center"/>
              <w:rPr>
                <w:rFonts w:ascii="Times New Roman" w:hAnsi="Times New Roman" w:cs="Times New Roman"/>
                <w:b/>
                <w:sz w:val="24"/>
                <w:szCs w:val="24"/>
              </w:rPr>
            </w:pPr>
            <w:r w:rsidRPr="00687D76">
              <w:rPr>
                <w:rFonts w:ascii="Times New Roman" w:hAnsi="Times New Roman" w:cs="Times New Roman"/>
                <w:spacing w:val="-5"/>
                <w:sz w:val="24"/>
                <w:szCs w:val="24"/>
              </w:rPr>
              <w:t xml:space="preserve"> </w:t>
            </w:r>
            <w:r w:rsidRPr="00687D76">
              <w:rPr>
                <w:rFonts w:ascii="Times New Roman" w:hAnsi="Times New Roman" w:cs="Times New Roman"/>
                <w:b/>
                <w:bCs/>
                <w:spacing w:val="-5"/>
                <w:sz w:val="24"/>
                <w:szCs w:val="24"/>
              </w:rPr>
              <w:t xml:space="preserve">Роздiл 1. Підготовчі роботи </w:t>
            </w:r>
          </w:p>
        </w:tc>
        <w:tc>
          <w:tcPr>
            <w:tcW w:w="1549"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2212" w:type="dxa"/>
          </w:tcPr>
          <w:p w:rsidR="005626C6" w:rsidRPr="00687D76" w:rsidRDefault="005626C6" w:rsidP="007217DE">
            <w:pPr>
              <w:autoSpaceDE w:val="0"/>
              <w:autoSpaceDN w:val="0"/>
              <w:adjustRightInd w:val="0"/>
              <w:rPr>
                <w:rFonts w:ascii="Times New Roman" w:hAnsi="Times New Roman" w:cs="Times New Roman"/>
                <w:sz w:val="24"/>
                <w:szCs w:val="24"/>
              </w:rPr>
            </w:pPr>
            <w:r w:rsidRPr="00687D76">
              <w:rPr>
                <w:rFonts w:ascii="Times New Roman" w:hAnsi="Times New Roman" w:cs="Times New Roman"/>
                <w:sz w:val="24"/>
                <w:szCs w:val="24"/>
              </w:rPr>
              <w:t xml:space="preserve"> </w:t>
            </w:r>
          </w:p>
        </w:tc>
        <w:tc>
          <w:tcPr>
            <w:tcW w:w="1932" w:type="dxa"/>
          </w:tcPr>
          <w:p w:rsidR="005626C6" w:rsidRPr="00687D76" w:rsidRDefault="005626C6" w:rsidP="007217DE">
            <w:pPr>
              <w:autoSpaceDE w:val="0"/>
              <w:autoSpaceDN w:val="0"/>
              <w:adjustRightInd w:val="0"/>
              <w:rPr>
                <w:rFonts w:ascii="Times New Roman" w:hAnsi="Times New Roman" w:cs="Times New Roman"/>
                <w:sz w:val="24"/>
                <w:szCs w:val="24"/>
              </w:rPr>
            </w:pPr>
          </w:p>
        </w:tc>
      </w:tr>
      <w:tr w:rsidR="005626C6" w:rsidRPr="00E14F26" w:rsidTr="005626C6">
        <w:tc>
          <w:tcPr>
            <w:tcW w:w="4079" w:type="dxa"/>
          </w:tcPr>
          <w:p w:rsidR="000C16A3" w:rsidRPr="000C16A3" w:rsidRDefault="000C16A3" w:rsidP="000C16A3">
            <w:pPr>
              <w:keepLines/>
              <w:autoSpaceDE w:val="0"/>
              <w:autoSpaceDN w:val="0"/>
              <w:rPr>
                <w:rFonts w:ascii="Times New Roman" w:hAnsi="Times New Roman" w:cs="Times New Roman"/>
                <w:spacing w:val="-5"/>
                <w:sz w:val="24"/>
                <w:szCs w:val="24"/>
              </w:rPr>
            </w:pPr>
            <w:r w:rsidRPr="000C16A3">
              <w:rPr>
                <w:rFonts w:ascii="Times New Roman" w:hAnsi="Times New Roman" w:cs="Times New Roman"/>
                <w:spacing w:val="-5"/>
                <w:sz w:val="24"/>
                <w:szCs w:val="24"/>
              </w:rPr>
              <w:t>Знімання асфальтобетонних покриттів доріг за допомогою машин для холодного фрезерування асфальтобетонних покриттів шириною фрезерування 2100 мм, глибина фрезерування 50 мм</w:t>
            </w:r>
          </w:p>
          <w:p w:rsidR="005626C6" w:rsidRPr="00E14F26" w:rsidRDefault="000C16A3" w:rsidP="000C16A3">
            <w:pPr>
              <w:keepLines/>
              <w:autoSpaceDE w:val="0"/>
              <w:autoSpaceDN w:val="0"/>
              <w:rPr>
                <w:rFonts w:ascii="Times New Roman" w:hAnsi="Times New Roman" w:cs="Times New Roman"/>
                <w:sz w:val="24"/>
                <w:szCs w:val="24"/>
              </w:rPr>
            </w:pPr>
            <w:r w:rsidRPr="000C16A3">
              <w:rPr>
                <w:rFonts w:ascii="Times New Roman" w:hAnsi="Times New Roman" w:cs="Times New Roman"/>
                <w:spacing w:val="-5"/>
                <w:sz w:val="24"/>
                <w:szCs w:val="24"/>
              </w:rPr>
              <w:t xml:space="preserve">[на </w:t>
            </w:r>
            <w:proofErr w:type="spellStart"/>
            <w:r w:rsidRPr="000C16A3">
              <w:rPr>
                <w:rFonts w:ascii="Times New Roman" w:hAnsi="Times New Roman" w:cs="Times New Roman"/>
                <w:spacing w:val="-5"/>
                <w:sz w:val="24"/>
                <w:szCs w:val="24"/>
              </w:rPr>
              <w:t>однiй</w:t>
            </w:r>
            <w:proofErr w:type="spellEnd"/>
            <w:r w:rsidRPr="000C16A3">
              <w:rPr>
                <w:rFonts w:ascii="Times New Roman" w:hAnsi="Times New Roman" w:cs="Times New Roman"/>
                <w:spacing w:val="-5"/>
                <w:sz w:val="24"/>
                <w:szCs w:val="24"/>
              </w:rPr>
              <w:t xml:space="preserve"> </w:t>
            </w:r>
            <w:proofErr w:type="spellStart"/>
            <w:r w:rsidRPr="000C16A3">
              <w:rPr>
                <w:rFonts w:ascii="Times New Roman" w:hAnsi="Times New Roman" w:cs="Times New Roman"/>
                <w:spacing w:val="-5"/>
                <w:sz w:val="24"/>
                <w:szCs w:val="24"/>
              </w:rPr>
              <w:t>половинi</w:t>
            </w:r>
            <w:proofErr w:type="spellEnd"/>
            <w:r w:rsidRPr="000C16A3">
              <w:rPr>
                <w:rFonts w:ascii="Times New Roman" w:hAnsi="Times New Roman" w:cs="Times New Roman"/>
                <w:spacing w:val="-5"/>
                <w:sz w:val="24"/>
                <w:szCs w:val="24"/>
              </w:rPr>
              <w:t xml:space="preserve"> проїжджої частини при систематичному </w:t>
            </w:r>
            <w:proofErr w:type="spellStart"/>
            <w:r w:rsidRPr="000C16A3">
              <w:rPr>
                <w:rFonts w:ascii="Times New Roman" w:hAnsi="Times New Roman" w:cs="Times New Roman"/>
                <w:spacing w:val="-5"/>
                <w:sz w:val="24"/>
                <w:szCs w:val="24"/>
              </w:rPr>
              <w:t>русi</w:t>
            </w:r>
            <w:proofErr w:type="spellEnd"/>
            <w:r w:rsidRPr="000C16A3">
              <w:rPr>
                <w:rFonts w:ascii="Times New Roman" w:hAnsi="Times New Roman" w:cs="Times New Roman"/>
                <w:spacing w:val="-5"/>
                <w:sz w:val="24"/>
                <w:szCs w:val="24"/>
              </w:rPr>
              <w:t xml:space="preserve"> транспорту на </w:t>
            </w:r>
            <w:proofErr w:type="spellStart"/>
            <w:r w:rsidRPr="000C16A3">
              <w:rPr>
                <w:rFonts w:ascii="Times New Roman" w:hAnsi="Times New Roman" w:cs="Times New Roman"/>
                <w:spacing w:val="-5"/>
                <w:sz w:val="24"/>
                <w:szCs w:val="24"/>
              </w:rPr>
              <w:t>другiй</w:t>
            </w:r>
            <w:proofErr w:type="spellEnd"/>
            <w:r w:rsidRPr="000C16A3">
              <w:rPr>
                <w:rFonts w:ascii="Times New Roman" w:hAnsi="Times New Roman" w:cs="Times New Roman"/>
                <w:spacing w:val="-5"/>
                <w:sz w:val="24"/>
                <w:szCs w:val="24"/>
              </w:rPr>
              <w:t>]</w:t>
            </w:r>
          </w:p>
        </w:tc>
        <w:tc>
          <w:tcPr>
            <w:tcW w:w="1549" w:type="dxa"/>
          </w:tcPr>
          <w:p w:rsidR="005626C6" w:rsidRPr="00E14F26" w:rsidRDefault="005626C6" w:rsidP="00687D76">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1м2</w:t>
            </w:r>
          </w:p>
        </w:tc>
        <w:tc>
          <w:tcPr>
            <w:tcW w:w="2212" w:type="dxa"/>
          </w:tcPr>
          <w:p w:rsidR="005626C6" w:rsidRPr="00E14F26" w:rsidRDefault="000C16A3"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2,776</w:t>
            </w:r>
          </w:p>
        </w:tc>
        <w:tc>
          <w:tcPr>
            <w:tcW w:w="1932" w:type="dxa"/>
          </w:tcPr>
          <w:p w:rsidR="005626C6" w:rsidRPr="00086BB0" w:rsidRDefault="005626C6"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B85A3B" w:rsidTr="005626C6">
        <w:tc>
          <w:tcPr>
            <w:tcW w:w="4079" w:type="dxa"/>
          </w:tcPr>
          <w:p w:rsidR="005626C6" w:rsidRPr="00E14F26" w:rsidRDefault="005626C6" w:rsidP="0043481D">
            <w:pPr>
              <w:keepLines/>
              <w:autoSpaceDE w:val="0"/>
              <w:autoSpaceDN w:val="0"/>
              <w:rPr>
                <w:rFonts w:ascii="Times New Roman" w:hAnsi="Times New Roman" w:cs="Times New Roman"/>
                <w:spacing w:val="-5"/>
                <w:sz w:val="24"/>
                <w:szCs w:val="24"/>
              </w:rPr>
            </w:pPr>
            <w:r w:rsidRPr="00E14F26">
              <w:rPr>
                <w:rFonts w:ascii="Times New Roman" w:hAnsi="Times New Roman" w:cs="Times New Roman"/>
                <w:spacing w:val="-5"/>
                <w:sz w:val="24"/>
                <w:szCs w:val="24"/>
              </w:rPr>
              <w:t xml:space="preserve">Перевезення </w:t>
            </w:r>
            <w:proofErr w:type="spellStart"/>
            <w:r w:rsidRPr="00E14F26">
              <w:rPr>
                <w:rFonts w:ascii="Times New Roman" w:hAnsi="Times New Roman" w:cs="Times New Roman"/>
                <w:spacing w:val="-5"/>
                <w:sz w:val="24"/>
                <w:szCs w:val="24"/>
              </w:rPr>
              <w:t>асфальтогранулята</w:t>
            </w:r>
            <w:proofErr w:type="spellEnd"/>
            <w:r w:rsidRPr="00E14F26">
              <w:rPr>
                <w:rFonts w:ascii="Times New Roman" w:hAnsi="Times New Roman" w:cs="Times New Roman"/>
                <w:spacing w:val="-5"/>
                <w:sz w:val="24"/>
                <w:szCs w:val="24"/>
              </w:rPr>
              <w:t xml:space="preserve"> самоскидами</w:t>
            </w:r>
          </w:p>
          <w:p w:rsidR="005626C6" w:rsidRPr="00E14F26" w:rsidRDefault="009C4015" w:rsidP="0043481D">
            <w:pPr>
              <w:keepLines/>
              <w:autoSpaceDE w:val="0"/>
              <w:autoSpaceDN w:val="0"/>
              <w:rPr>
                <w:rFonts w:ascii="Times New Roman" w:hAnsi="Times New Roman" w:cs="Times New Roman"/>
                <w:sz w:val="24"/>
                <w:szCs w:val="24"/>
              </w:rPr>
            </w:pPr>
            <w:r>
              <w:rPr>
                <w:rFonts w:ascii="Times New Roman" w:hAnsi="Times New Roman" w:cs="Times New Roman"/>
                <w:spacing w:val="-5"/>
                <w:sz w:val="24"/>
                <w:szCs w:val="24"/>
              </w:rPr>
              <w:t>[1</w:t>
            </w:r>
            <w:r w:rsidR="005626C6" w:rsidRPr="00E14F26">
              <w:rPr>
                <w:rFonts w:ascii="Times New Roman" w:hAnsi="Times New Roman" w:cs="Times New Roman"/>
                <w:spacing w:val="-5"/>
                <w:sz w:val="24"/>
                <w:szCs w:val="24"/>
              </w:rPr>
              <w:t>,0 км]</w:t>
            </w:r>
          </w:p>
        </w:tc>
        <w:tc>
          <w:tcPr>
            <w:tcW w:w="1549" w:type="dxa"/>
          </w:tcPr>
          <w:p w:rsidR="005626C6" w:rsidRPr="00E14F26" w:rsidRDefault="005626C6" w:rsidP="007217DE">
            <w:pPr>
              <w:keepLines/>
              <w:autoSpaceDE w:val="0"/>
              <w:autoSpaceDN w:val="0"/>
              <w:jc w:val="center"/>
              <w:rPr>
                <w:rFonts w:ascii="Times New Roman" w:hAnsi="Times New Roman" w:cs="Times New Roman"/>
                <w:sz w:val="24"/>
                <w:szCs w:val="24"/>
              </w:rPr>
            </w:pPr>
            <w:r w:rsidRPr="00E14F26">
              <w:rPr>
                <w:rFonts w:ascii="Times New Roman" w:hAnsi="Times New Roman" w:cs="Times New Roman"/>
                <w:spacing w:val="-5"/>
                <w:sz w:val="24"/>
                <w:szCs w:val="24"/>
              </w:rPr>
              <w:t>1т</w:t>
            </w:r>
          </w:p>
        </w:tc>
        <w:tc>
          <w:tcPr>
            <w:tcW w:w="2212" w:type="dxa"/>
          </w:tcPr>
          <w:p w:rsidR="005626C6" w:rsidRPr="00E14F26" w:rsidRDefault="000C16A3" w:rsidP="0043481D">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233,18</w:t>
            </w:r>
          </w:p>
        </w:tc>
        <w:tc>
          <w:tcPr>
            <w:tcW w:w="1932" w:type="dxa"/>
          </w:tcPr>
          <w:p w:rsidR="005626C6" w:rsidRPr="00086BB0" w:rsidRDefault="005626C6" w:rsidP="0043481D">
            <w:pPr>
              <w:keepLines/>
              <w:autoSpaceDE w:val="0"/>
              <w:autoSpaceDN w:val="0"/>
              <w:jc w:val="right"/>
              <w:rPr>
                <w:rFonts w:ascii="Times New Roman" w:hAnsi="Times New Roman" w:cs="Times New Roman"/>
                <w:spacing w:val="-5"/>
                <w:sz w:val="24"/>
                <w:szCs w:val="24"/>
              </w:rPr>
            </w:pPr>
          </w:p>
        </w:tc>
      </w:tr>
      <w:tr w:rsidR="009C4015" w:rsidRPr="00B85A3B" w:rsidTr="005626C6">
        <w:tc>
          <w:tcPr>
            <w:tcW w:w="4079" w:type="dxa"/>
          </w:tcPr>
          <w:p w:rsidR="009C4015" w:rsidRPr="009C4015" w:rsidRDefault="009C4015" w:rsidP="009C4015">
            <w:pPr>
              <w:rPr>
                <w:rFonts w:ascii="Times New Roman" w:hAnsi="Times New Roman" w:cs="Times New Roman"/>
                <w:color w:val="080000"/>
                <w:sz w:val="24"/>
                <w:szCs w:val="24"/>
              </w:rPr>
            </w:pPr>
            <w:r w:rsidRPr="009C4015">
              <w:rPr>
                <w:rFonts w:ascii="Times New Roman" w:hAnsi="Times New Roman" w:cs="Times New Roman"/>
                <w:color w:val="080000"/>
                <w:sz w:val="24"/>
                <w:szCs w:val="24"/>
              </w:rPr>
              <w:t>Виправлення профілю основ гравійних без додавання нового матеріалу</w:t>
            </w:r>
          </w:p>
        </w:tc>
        <w:tc>
          <w:tcPr>
            <w:tcW w:w="1549" w:type="dxa"/>
          </w:tcPr>
          <w:p w:rsidR="009C4015" w:rsidRPr="009C4015" w:rsidRDefault="009C4015" w:rsidP="0030063E">
            <w:pPr>
              <w:jc w:val="center"/>
              <w:rPr>
                <w:rFonts w:ascii="Times New Roman" w:hAnsi="Times New Roman" w:cs="Times New Roman"/>
                <w:color w:val="080000"/>
                <w:sz w:val="24"/>
                <w:szCs w:val="24"/>
              </w:rPr>
            </w:pPr>
            <w:r w:rsidRPr="009C4015">
              <w:rPr>
                <w:rFonts w:ascii="Times New Roman" w:hAnsi="Times New Roman" w:cs="Times New Roman"/>
                <w:color w:val="080000"/>
                <w:sz w:val="24"/>
                <w:szCs w:val="24"/>
              </w:rPr>
              <w:t xml:space="preserve">100 м2 </w:t>
            </w:r>
          </w:p>
        </w:tc>
        <w:tc>
          <w:tcPr>
            <w:tcW w:w="2212" w:type="dxa"/>
          </w:tcPr>
          <w:p w:rsidR="009C4015" w:rsidRPr="009C4015" w:rsidRDefault="000C16A3" w:rsidP="009C4015">
            <w:pPr>
              <w:jc w:val="right"/>
              <w:rPr>
                <w:rFonts w:ascii="Times New Roman" w:hAnsi="Times New Roman" w:cs="Times New Roman"/>
                <w:color w:val="080000"/>
                <w:sz w:val="24"/>
                <w:szCs w:val="24"/>
              </w:rPr>
            </w:pPr>
            <w:r>
              <w:rPr>
                <w:rFonts w:ascii="Times New Roman" w:hAnsi="Times New Roman" w:cs="Times New Roman"/>
                <w:color w:val="080000"/>
                <w:sz w:val="24"/>
                <w:szCs w:val="24"/>
              </w:rPr>
              <w:t>13,0</w:t>
            </w:r>
          </w:p>
        </w:tc>
        <w:tc>
          <w:tcPr>
            <w:tcW w:w="1932" w:type="dxa"/>
          </w:tcPr>
          <w:p w:rsidR="009C4015" w:rsidRPr="00086BB0" w:rsidRDefault="009C4015" w:rsidP="009C4015">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Pr="002E6180" w:rsidRDefault="005626C6" w:rsidP="00D31C5F">
            <w:pPr>
              <w:keepLines/>
              <w:autoSpaceDE w:val="0"/>
              <w:autoSpaceDN w:val="0"/>
              <w:jc w:val="center"/>
              <w:rPr>
                <w:rFonts w:ascii="Times New Roman" w:hAnsi="Times New Roman" w:cs="Times New Roman"/>
                <w:b/>
                <w:sz w:val="24"/>
                <w:szCs w:val="24"/>
              </w:rPr>
            </w:pPr>
            <w:r w:rsidRPr="002E6180">
              <w:rPr>
                <w:rFonts w:ascii="Times New Roman" w:hAnsi="Times New Roman" w:cs="Times New Roman"/>
                <w:b/>
                <w:spacing w:val="-5"/>
                <w:sz w:val="24"/>
                <w:szCs w:val="24"/>
              </w:rPr>
              <w:t xml:space="preserve"> </w:t>
            </w:r>
            <w:proofErr w:type="spellStart"/>
            <w:r w:rsidRPr="002E6180">
              <w:rPr>
                <w:rFonts w:ascii="Times New Roman" w:hAnsi="Times New Roman" w:cs="Times New Roman"/>
                <w:b/>
                <w:bCs/>
                <w:spacing w:val="-5"/>
                <w:sz w:val="24"/>
                <w:szCs w:val="24"/>
              </w:rPr>
              <w:t>Роздiл</w:t>
            </w:r>
            <w:proofErr w:type="spellEnd"/>
            <w:r w:rsidRPr="002E6180">
              <w:rPr>
                <w:rFonts w:ascii="Times New Roman" w:hAnsi="Times New Roman" w:cs="Times New Roman"/>
                <w:b/>
                <w:bCs/>
                <w:spacing w:val="-5"/>
                <w:sz w:val="24"/>
                <w:szCs w:val="24"/>
              </w:rPr>
              <w:t xml:space="preserve"> 2. Дорожній одяг</w:t>
            </w:r>
          </w:p>
        </w:tc>
        <w:tc>
          <w:tcPr>
            <w:tcW w:w="1549"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2212" w:type="dxa"/>
          </w:tcPr>
          <w:p w:rsidR="005626C6" w:rsidRPr="002E6180" w:rsidRDefault="005626C6" w:rsidP="007217DE">
            <w:pPr>
              <w:autoSpaceDE w:val="0"/>
              <w:autoSpaceDN w:val="0"/>
              <w:adjustRightInd w:val="0"/>
              <w:rPr>
                <w:rFonts w:ascii="Times New Roman" w:hAnsi="Times New Roman" w:cs="Times New Roman"/>
                <w:sz w:val="24"/>
                <w:szCs w:val="24"/>
              </w:rPr>
            </w:pPr>
            <w:r w:rsidRPr="002E6180">
              <w:rPr>
                <w:rFonts w:ascii="Times New Roman" w:hAnsi="Times New Roman" w:cs="Times New Roman"/>
                <w:sz w:val="24"/>
                <w:szCs w:val="24"/>
              </w:rPr>
              <w:t xml:space="preserve"> </w:t>
            </w:r>
          </w:p>
        </w:tc>
        <w:tc>
          <w:tcPr>
            <w:tcW w:w="1932" w:type="dxa"/>
          </w:tcPr>
          <w:p w:rsidR="005626C6" w:rsidRPr="002E6180" w:rsidRDefault="005626C6" w:rsidP="007217DE">
            <w:pPr>
              <w:autoSpaceDE w:val="0"/>
              <w:autoSpaceDN w:val="0"/>
              <w:adjustRightInd w:val="0"/>
              <w:rPr>
                <w:rFonts w:ascii="Times New Roman" w:hAnsi="Times New Roman" w:cs="Times New Roman"/>
                <w:sz w:val="24"/>
                <w:szCs w:val="24"/>
              </w:rPr>
            </w:pPr>
          </w:p>
        </w:tc>
      </w:tr>
      <w:tr w:rsidR="009C4015" w:rsidRPr="00B85A3B" w:rsidTr="005626C6">
        <w:tc>
          <w:tcPr>
            <w:tcW w:w="4079" w:type="dxa"/>
          </w:tcPr>
          <w:p w:rsidR="009C4015" w:rsidRPr="009C4015" w:rsidRDefault="009C4015" w:rsidP="009C4015">
            <w:pPr>
              <w:rPr>
                <w:rFonts w:ascii="Times New Roman" w:hAnsi="Times New Roman" w:cs="Times New Roman"/>
                <w:color w:val="080000"/>
                <w:sz w:val="24"/>
                <w:szCs w:val="24"/>
              </w:rPr>
            </w:pPr>
            <w:r w:rsidRPr="009C4015">
              <w:rPr>
                <w:rFonts w:ascii="Times New Roman" w:hAnsi="Times New Roman" w:cs="Times New Roman"/>
                <w:color w:val="080000"/>
                <w:sz w:val="24"/>
                <w:szCs w:val="24"/>
              </w:rPr>
              <w:t xml:space="preserve">Улаштування підстильних та </w:t>
            </w:r>
            <w:proofErr w:type="spellStart"/>
            <w:r w:rsidRPr="009C4015">
              <w:rPr>
                <w:rFonts w:ascii="Times New Roman" w:hAnsi="Times New Roman" w:cs="Times New Roman"/>
                <w:color w:val="080000"/>
                <w:sz w:val="24"/>
                <w:szCs w:val="24"/>
              </w:rPr>
              <w:t>вирівнювальних</w:t>
            </w:r>
            <w:proofErr w:type="spellEnd"/>
            <w:r w:rsidRPr="009C4015">
              <w:rPr>
                <w:rFonts w:ascii="Times New Roman" w:hAnsi="Times New Roman" w:cs="Times New Roman"/>
                <w:color w:val="080000"/>
                <w:sz w:val="24"/>
                <w:szCs w:val="24"/>
              </w:rPr>
              <w:t xml:space="preserve"> шарів основи з піщано-гравійної суміші, жорстви (</w:t>
            </w:r>
            <w:proofErr w:type="spellStart"/>
            <w:r w:rsidRPr="009C4015">
              <w:rPr>
                <w:rFonts w:ascii="Times New Roman" w:hAnsi="Times New Roman" w:cs="Times New Roman"/>
                <w:color w:val="080000"/>
                <w:sz w:val="24"/>
                <w:szCs w:val="24"/>
              </w:rPr>
              <w:t>асфальтогранулят</w:t>
            </w:r>
            <w:proofErr w:type="spellEnd"/>
            <w:r w:rsidRPr="009C4015">
              <w:rPr>
                <w:rFonts w:ascii="Times New Roman" w:hAnsi="Times New Roman" w:cs="Times New Roman"/>
                <w:color w:val="080000"/>
                <w:sz w:val="24"/>
                <w:szCs w:val="24"/>
              </w:rPr>
              <w:t>)</w:t>
            </w:r>
          </w:p>
        </w:tc>
        <w:tc>
          <w:tcPr>
            <w:tcW w:w="1549" w:type="dxa"/>
          </w:tcPr>
          <w:p w:rsidR="009C4015" w:rsidRPr="009C4015" w:rsidRDefault="009C4015" w:rsidP="0030063E">
            <w:pPr>
              <w:jc w:val="center"/>
              <w:rPr>
                <w:rFonts w:ascii="Times New Roman" w:hAnsi="Times New Roman" w:cs="Times New Roman"/>
                <w:color w:val="080000"/>
                <w:sz w:val="24"/>
                <w:szCs w:val="24"/>
              </w:rPr>
            </w:pPr>
            <w:r w:rsidRPr="009C4015">
              <w:rPr>
                <w:rFonts w:ascii="Times New Roman" w:hAnsi="Times New Roman" w:cs="Times New Roman"/>
                <w:color w:val="080000"/>
                <w:sz w:val="24"/>
                <w:szCs w:val="24"/>
              </w:rPr>
              <w:t xml:space="preserve">100 м3 </w:t>
            </w:r>
          </w:p>
        </w:tc>
        <w:tc>
          <w:tcPr>
            <w:tcW w:w="2212" w:type="dxa"/>
          </w:tcPr>
          <w:p w:rsidR="009C4015" w:rsidRPr="009C4015" w:rsidRDefault="000C16A3" w:rsidP="009C4015">
            <w:pPr>
              <w:jc w:val="right"/>
              <w:rPr>
                <w:rFonts w:ascii="Times New Roman" w:hAnsi="Times New Roman" w:cs="Times New Roman"/>
                <w:color w:val="080000"/>
                <w:sz w:val="24"/>
                <w:szCs w:val="24"/>
              </w:rPr>
            </w:pPr>
            <w:r>
              <w:rPr>
                <w:rFonts w:ascii="Times New Roman" w:hAnsi="Times New Roman" w:cs="Times New Roman"/>
                <w:color w:val="080000"/>
                <w:sz w:val="24"/>
                <w:szCs w:val="24"/>
              </w:rPr>
              <w:t>1,3273</w:t>
            </w:r>
          </w:p>
        </w:tc>
        <w:tc>
          <w:tcPr>
            <w:tcW w:w="1932" w:type="dxa"/>
          </w:tcPr>
          <w:p w:rsidR="009C4015" w:rsidRDefault="009C4015" w:rsidP="009C4015">
            <w:pPr>
              <w:keepLines/>
              <w:autoSpaceDE w:val="0"/>
              <w:autoSpaceDN w:val="0"/>
              <w:jc w:val="right"/>
              <w:rPr>
                <w:rFonts w:ascii="Times New Roman" w:hAnsi="Times New Roman" w:cs="Times New Roman"/>
                <w:spacing w:val="-5"/>
                <w:sz w:val="24"/>
                <w:szCs w:val="24"/>
              </w:rPr>
            </w:pPr>
          </w:p>
        </w:tc>
      </w:tr>
      <w:tr w:rsidR="009C4015" w:rsidRPr="00B85A3B" w:rsidTr="005626C6">
        <w:tc>
          <w:tcPr>
            <w:tcW w:w="4079" w:type="dxa"/>
          </w:tcPr>
          <w:p w:rsidR="009C4015" w:rsidRPr="009C4015" w:rsidRDefault="009C4015" w:rsidP="009C4015">
            <w:pPr>
              <w:rPr>
                <w:rFonts w:ascii="Times New Roman" w:hAnsi="Times New Roman" w:cs="Times New Roman"/>
                <w:color w:val="080000"/>
                <w:sz w:val="24"/>
                <w:szCs w:val="24"/>
              </w:rPr>
            </w:pPr>
            <w:r w:rsidRPr="009C4015">
              <w:rPr>
                <w:rFonts w:ascii="Times New Roman" w:hAnsi="Times New Roman" w:cs="Times New Roman"/>
                <w:color w:val="080000"/>
                <w:sz w:val="24"/>
                <w:szCs w:val="24"/>
              </w:rPr>
              <w:t>Розливання в`яжучих матеріалів</w:t>
            </w:r>
          </w:p>
        </w:tc>
        <w:tc>
          <w:tcPr>
            <w:tcW w:w="1549" w:type="dxa"/>
          </w:tcPr>
          <w:p w:rsidR="009C4015" w:rsidRPr="009C4015" w:rsidRDefault="009C4015" w:rsidP="009C4015">
            <w:pPr>
              <w:jc w:val="center"/>
              <w:rPr>
                <w:rFonts w:ascii="Times New Roman" w:hAnsi="Times New Roman" w:cs="Times New Roman"/>
                <w:color w:val="080000"/>
                <w:sz w:val="24"/>
                <w:szCs w:val="24"/>
              </w:rPr>
            </w:pPr>
            <w:r w:rsidRPr="009C4015">
              <w:rPr>
                <w:rFonts w:ascii="Times New Roman" w:hAnsi="Times New Roman" w:cs="Times New Roman"/>
                <w:color w:val="080000"/>
                <w:sz w:val="24"/>
                <w:szCs w:val="24"/>
              </w:rPr>
              <w:t>1 т</w:t>
            </w:r>
          </w:p>
        </w:tc>
        <w:tc>
          <w:tcPr>
            <w:tcW w:w="2212" w:type="dxa"/>
          </w:tcPr>
          <w:p w:rsidR="009C4015" w:rsidRPr="009C4015" w:rsidRDefault="000C16A3" w:rsidP="009C4015">
            <w:pPr>
              <w:jc w:val="right"/>
              <w:rPr>
                <w:rFonts w:ascii="Times New Roman" w:hAnsi="Times New Roman" w:cs="Times New Roman"/>
                <w:color w:val="080000"/>
                <w:sz w:val="24"/>
                <w:szCs w:val="24"/>
              </w:rPr>
            </w:pPr>
            <w:r>
              <w:rPr>
                <w:rFonts w:ascii="Times New Roman" w:hAnsi="Times New Roman" w:cs="Times New Roman"/>
                <w:color w:val="080000"/>
                <w:sz w:val="24"/>
                <w:szCs w:val="24"/>
              </w:rPr>
              <w:t>1,1104</w:t>
            </w:r>
          </w:p>
        </w:tc>
        <w:tc>
          <w:tcPr>
            <w:tcW w:w="1932" w:type="dxa"/>
          </w:tcPr>
          <w:p w:rsidR="009C4015" w:rsidRDefault="009C4015" w:rsidP="009C4015">
            <w:pPr>
              <w:keepLines/>
              <w:autoSpaceDE w:val="0"/>
              <w:autoSpaceDN w:val="0"/>
              <w:jc w:val="right"/>
              <w:rPr>
                <w:rFonts w:ascii="Times New Roman" w:hAnsi="Times New Roman" w:cs="Times New Roman"/>
                <w:spacing w:val="-5"/>
                <w:sz w:val="24"/>
                <w:szCs w:val="24"/>
              </w:rPr>
            </w:pPr>
          </w:p>
        </w:tc>
      </w:tr>
      <w:tr w:rsidR="005626C6" w:rsidRPr="00B85A3B" w:rsidTr="005626C6">
        <w:tc>
          <w:tcPr>
            <w:tcW w:w="4079" w:type="dxa"/>
          </w:tcPr>
          <w:p w:rsidR="005626C6" w:rsidRDefault="005626C6" w:rsidP="007217DE">
            <w:pPr>
              <w:keepLines/>
              <w:autoSpaceDE w:val="0"/>
              <w:autoSpaceDN w:val="0"/>
              <w:rPr>
                <w:rFonts w:ascii="Times New Roman" w:hAnsi="Times New Roman" w:cs="Times New Roman"/>
                <w:spacing w:val="-5"/>
                <w:sz w:val="24"/>
                <w:szCs w:val="24"/>
              </w:rPr>
            </w:pPr>
            <w:r w:rsidRPr="002E6180">
              <w:rPr>
                <w:rFonts w:ascii="Times New Roman" w:hAnsi="Times New Roman" w:cs="Times New Roman"/>
                <w:spacing w:val="-5"/>
                <w:sz w:val="24"/>
                <w:szCs w:val="24"/>
              </w:rPr>
              <w:t>Улаштування покриттів товщиною 4 см із гарячих асфальтобетонних сумішей</w:t>
            </w:r>
          </w:p>
          <w:p w:rsidR="005626C6" w:rsidRPr="002E6180" w:rsidRDefault="005626C6" w:rsidP="007217DE">
            <w:pPr>
              <w:keepLines/>
              <w:autoSpaceDE w:val="0"/>
              <w:autoSpaceDN w:val="0"/>
              <w:rPr>
                <w:rFonts w:ascii="Times New Roman" w:hAnsi="Times New Roman" w:cs="Times New Roman"/>
                <w:sz w:val="24"/>
                <w:szCs w:val="24"/>
              </w:rPr>
            </w:pP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5926E0">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0C16A3" w:rsidP="00B85A3B">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27,76</w:t>
            </w:r>
          </w:p>
        </w:tc>
        <w:tc>
          <w:tcPr>
            <w:tcW w:w="1932" w:type="dxa"/>
          </w:tcPr>
          <w:p w:rsidR="005626C6" w:rsidRPr="00086BB0" w:rsidRDefault="00443494" w:rsidP="00B85A3B">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tc>
      </w:tr>
      <w:tr w:rsidR="005626C6" w:rsidRPr="004F7B99" w:rsidTr="005626C6">
        <w:tc>
          <w:tcPr>
            <w:tcW w:w="4079" w:type="dxa"/>
          </w:tcPr>
          <w:p w:rsidR="005626C6" w:rsidRPr="002E6180" w:rsidRDefault="005626C6" w:rsidP="007217DE">
            <w:pPr>
              <w:keepLines/>
              <w:autoSpaceDE w:val="0"/>
              <w:autoSpaceDN w:val="0"/>
              <w:rPr>
                <w:rFonts w:ascii="Times New Roman" w:hAnsi="Times New Roman" w:cs="Times New Roman"/>
                <w:sz w:val="24"/>
                <w:szCs w:val="24"/>
              </w:rPr>
            </w:pPr>
            <w:r w:rsidRPr="002E6180">
              <w:rPr>
                <w:rFonts w:ascii="Times New Roman" w:hAnsi="Times New Roman" w:cs="Times New Roman"/>
                <w:sz w:val="24"/>
                <w:szCs w:val="24"/>
              </w:rPr>
              <w:t>На кожні 0,5 см зміни товщини шару додавати або виключати</w:t>
            </w:r>
            <w:r>
              <w:rPr>
                <w:rFonts w:ascii="Times New Roman" w:hAnsi="Times New Roman" w:cs="Times New Roman"/>
                <w:sz w:val="24"/>
                <w:szCs w:val="24"/>
              </w:rPr>
              <w:t xml:space="preserve"> </w:t>
            </w:r>
            <w:r w:rsidRPr="002313FA">
              <w:rPr>
                <w:rFonts w:ascii="Times New Roman" w:hAnsi="Times New Roman" w:cs="Times New Roman"/>
                <w:sz w:val="24"/>
                <w:szCs w:val="24"/>
              </w:rPr>
              <w:t xml:space="preserve">[на </w:t>
            </w:r>
            <w:proofErr w:type="spellStart"/>
            <w:r w:rsidRPr="002313FA">
              <w:rPr>
                <w:rFonts w:ascii="Times New Roman" w:hAnsi="Times New Roman" w:cs="Times New Roman"/>
                <w:sz w:val="24"/>
                <w:szCs w:val="24"/>
              </w:rPr>
              <w:t>однiй</w:t>
            </w:r>
            <w:proofErr w:type="spellEnd"/>
            <w:r w:rsidRPr="002313FA">
              <w:rPr>
                <w:rFonts w:ascii="Times New Roman" w:hAnsi="Times New Roman" w:cs="Times New Roman"/>
                <w:sz w:val="24"/>
                <w:szCs w:val="24"/>
              </w:rPr>
              <w:t xml:space="preserve"> </w:t>
            </w:r>
            <w:proofErr w:type="spellStart"/>
            <w:r w:rsidRPr="002313FA">
              <w:rPr>
                <w:rFonts w:ascii="Times New Roman" w:hAnsi="Times New Roman" w:cs="Times New Roman"/>
                <w:sz w:val="24"/>
                <w:szCs w:val="24"/>
              </w:rPr>
              <w:t>половинi</w:t>
            </w:r>
            <w:proofErr w:type="spellEnd"/>
            <w:r w:rsidRPr="002313FA">
              <w:rPr>
                <w:rFonts w:ascii="Times New Roman" w:hAnsi="Times New Roman" w:cs="Times New Roman"/>
                <w:sz w:val="24"/>
                <w:szCs w:val="24"/>
              </w:rPr>
              <w:t xml:space="preserve"> проїжджої частини при систематичному </w:t>
            </w:r>
            <w:proofErr w:type="spellStart"/>
            <w:r w:rsidRPr="002313FA">
              <w:rPr>
                <w:rFonts w:ascii="Times New Roman" w:hAnsi="Times New Roman" w:cs="Times New Roman"/>
                <w:sz w:val="24"/>
                <w:szCs w:val="24"/>
              </w:rPr>
              <w:t>русi</w:t>
            </w:r>
            <w:proofErr w:type="spellEnd"/>
            <w:r w:rsidRPr="002313FA">
              <w:rPr>
                <w:rFonts w:ascii="Times New Roman" w:hAnsi="Times New Roman" w:cs="Times New Roman"/>
                <w:sz w:val="24"/>
                <w:szCs w:val="24"/>
              </w:rPr>
              <w:t xml:space="preserve"> транспорту на </w:t>
            </w:r>
            <w:proofErr w:type="spellStart"/>
            <w:r w:rsidRPr="002313FA">
              <w:rPr>
                <w:rFonts w:ascii="Times New Roman" w:hAnsi="Times New Roman" w:cs="Times New Roman"/>
                <w:sz w:val="24"/>
                <w:szCs w:val="24"/>
              </w:rPr>
              <w:t>другiй</w:t>
            </w:r>
            <w:proofErr w:type="spellEnd"/>
            <w:r w:rsidRPr="002313FA">
              <w:rPr>
                <w:rFonts w:ascii="Times New Roman" w:hAnsi="Times New Roman" w:cs="Times New Roman"/>
                <w:sz w:val="24"/>
                <w:szCs w:val="24"/>
              </w:rPr>
              <w:t>]</w:t>
            </w:r>
          </w:p>
        </w:tc>
        <w:tc>
          <w:tcPr>
            <w:tcW w:w="1549" w:type="dxa"/>
          </w:tcPr>
          <w:p w:rsidR="005626C6" w:rsidRPr="002E6180" w:rsidRDefault="005626C6" w:rsidP="007217DE">
            <w:pPr>
              <w:keepLines/>
              <w:autoSpaceDE w:val="0"/>
              <w:autoSpaceDN w:val="0"/>
              <w:jc w:val="center"/>
              <w:rPr>
                <w:rFonts w:ascii="Times New Roman" w:hAnsi="Times New Roman" w:cs="Times New Roman"/>
                <w:sz w:val="24"/>
                <w:szCs w:val="24"/>
              </w:rPr>
            </w:pPr>
            <w:r w:rsidRPr="002E6180">
              <w:rPr>
                <w:rFonts w:ascii="Times New Roman" w:hAnsi="Times New Roman" w:cs="Times New Roman"/>
                <w:spacing w:val="-5"/>
                <w:sz w:val="24"/>
                <w:szCs w:val="24"/>
              </w:rPr>
              <w:t>100 м2</w:t>
            </w:r>
          </w:p>
        </w:tc>
        <w:tc>
          <w:tcPr>
            <w:tcW w:w="2212" w:type="dxa"/>
          </w:tcPr>
          <w:p w:rsidR="005626C6" w:rsidRPr="002E6180" w:rsidRDefault="000C16A3" w:rsidP="007217DE">
            <w:pPr>
              <w:keepLines/>
              <w:autoSpaceDE w:val="0"/>
              <w:autoSpaceDN w:val="0"/>
              <w:jc w:val="right"/>
              <w:rPr>
                <w:rFonts w:ascii="Times New Roman" w:hAnsi="Times New Roman" w:cs="Times New Roman"/>
                <w:sz w:val="24"/>
                <w:szCs w:val="24"/>
              </w:rPr>
            </w:pPr>
            <w:r>
              <w:rPr>
                <w:rFonts w:ascii="Times New Roman" w:hAnsi="Times New Roman" w:cs="Times New Roman"/>
                <w:spacing w:val="-5"/>
                <w:sz w:val="24"/>
                <w:szCs w:val="24"/>
              </w:rPr>
              <w:t>27,76</w:t>
            </w:r>
          </w:p>
        </w:tc>
        <w:tc>
          <w:tcPr>
            <w:tcW w:w="1932" w:type="dxa"/>
          </w:tcPr>
          <w:p w:rsidR="005626C6"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К=1,2</w:t>
            </w:r>
          </w:p>
          <w:p w:rsidR="00443494" w:rsidRPr="00086BB0" w:rsidRDefault="00443494" w:rsidP="007217DE">
            <w:pPr>
              <w:keepLines/>
              <w:autoSpaceDE w:val="0"/>
              <w:autoSpaceDN w:val="0"/>
              <w:jc w:val="right"/>
              <w:rPr>
                <w:rFonts w:ascii="Times New Roman" w:hAnsi="Times New Roman" w:cs="Times New Roman"/>
                <w:spacing w:val="-5"/>
                <w:sz w:val="24"/>
                <w:szCs w:val="24"/>
              </w:rPr>
            </w:pPr>
            <w:r>
              <w:rPr>
                <w:rFonts w:ascii="Times New Roman" w:hAnsi="Times New Roman" w:cs="Times New Roman"/>
                <w:spacing w:val="-5"/>
                <w:sz w:val="24"/>
                <w:szCs w:val="24"/>
              </w:rPr>
              <w:t>К0=2</w:t>
            </w:r>
          </w:p>
        </w:tc>
      </w:tr>
    </w:tbl>
    <w:p w:rsidR="00552BDF" w:rsidRDefault="00552BDF" w:rsidP="00505213">
      <w:pPr>
        <w:jc w:val="center"/>
        <w:rPr>
          <w:rFonts w:ascii="Times New Roman" w:hAnsi="Times New Roman" w:cs="Times New Roman"/>
          <w:b/>
          <w:sz w:val="28"/>
          <w:szCs w:val="28"/>
        </w:rPr>
      </w:pPr>
    </w:p>
    <w:p w:rsidR="00505213" w:rsidRPr="00505213" w:rsidRDefault="00505213" w:rsidP="00505213">
      <w:pPr>
        <w:jc w:val="center"/>
        <w:rPr>
          <w:rFonts w:ascii="Times New Roman" w:hAnsi="Times New Roman" w:cs="Times New Roman"/>
          <w:b/>
          <w:sz w:val="28"/>
          <w:szCs w:val="28"/>
        </w:rPr>
      </w:pPr>
      <w:r w:rsidRPr="00505213">
        <w:rPr>
          <w:rFonts w:ascii="Times New Roman" w:hAnsi="Times New Roman" w:cs="Times New Roman"/>
          <w:b/>
          <w:sz w:val="28"/>
          <w:szCs w:val="28"/>
        </w:rPr>
        <w:t>Перелік кваліфікаційних вимог</w:t>
      </w:r>
    </w:p>
    <w:p w:rsidR="00E9768C"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Учасник зобов’язаний перед подачею тендерної пропозиції відвідати та оглянути об'єкт, з метою виконання обсягів робіт згідно технічних вимог тендерної документації. </w:t>
      </w:r>
    </w:p>
    <w:p w:rsidR="00505213" w:rsidRDefault="00505213" w:rsidP="00505213">
      <w:pPr>
        <w:spacing w:after="0" w:line="240" w:lineRule="auto"/>
        <w:ind w:firstLine="709"/>
        <w:jc w:val="both"/>
        <w:rPr>
          <w:rFonts w:ascii="Times New Roman" w:hAnsi="Times New Roman"/>
          <w:sz w:val="24"/>
          <w:szCs w:val="24"/>
        </w:rPr>
      </w:pPr>
      <w:r w:rsidRPr="00DE1C52">
        <w:rPr>
          <w:rFonts w:ascii="Times New Roman" w:hAnsi="Times New Roman"/>
          <w:sz w:val="24"/>
          <w:szCs w:val="24"/>
        </w:rPr>
        <w:t xml:space="preserve">Для підтвердження відвідування та огляду об'єкту учасник надає у складі тендерної пропозиції </w:t>
      </w:r>
      <w:r w:rsidRPr="00E9768C">
        <w:rPr>
          <w:rFonts w:ascii="Times New Roman" w:hAnsi="Times New Roman"/>
          <w:b/>
          <w:sz w:val="24"/>
          <w:szCs w:val="24"/>
        </w:rPr>
        <w:t xml:space="preserve">акт відвідування та огляду </w:t>
      </w:r>
      <w:r w:rsidRPr="00E9768C">
        <w:rPr>
          <w:rFonts w:ascii="Times New Roman" w:hAnsi="Times New Roman"/>
          <w:sz w:val="24"/>
          <w:szCs w:val="24"/>
        </w:rPr>
        <w:t>об'єкта (або іншого документа у довільній формі)</w:t>
      </w:r>
      <w:r w:rsidRPr="00DE1C52">
        <w:rPr>
          <w:rFonts w:ascii="Times New Roman" w:hAnsi="Times New Roman"/>
          <w:sz w:val="24"/>
          <w:szCs w:val="24"/>
        </w:rPr>
        <w:t>, із зазначенням адреси його місцезнаходження, завірений підписом уповноваженої особи учасника та уповноваженої особи Замовника, із зазначенням їх прізвища та ініціалів</w:t>
      </w:r>
      <w:r w:rsidR="00ED7A9B">
        <w:rPr>
          <w:rFonts w:ascii="Times New Roman" w:hAnsi="Times New Roman"/>
          <w:sz w:val="24"/>
          <w:szCs w:val="24"/>
        </w:rPr>
        <w:t>.</w:t>
      </w:r>
    </w:p>
    <w:p w:rsidR="00ED7A9B" w:rsidRPr="00DE1C52" w:rsidRDefault="00ED7A9B" w:rsidP="00ED7A9B">
      <w:pPr>
        <w:pStyle w:val="a6"/>
        <w:spacing w:before="0" w:beforeAutospacing="0" w:after="0" w:afterAutospacing="0"/>
        <w:ind w:firstLine="708"/>
        <w:jc w:val="both"/>
        <w:rPr>
          <w:lang w:eastAsia="en-US"/>
        </w:rPr>
      </w:pPr>
      <w:r w:rsidRPr="00D64B37">
        <w:rPr>
          <w:lang w:eastAsia="en-US"/>
        </w:rPr>
        <w:t>Роботи з поточного ремонту дорожнього покриття розпочинаються згідно письмової заявки Замовника.</w:t>
      </w:r>
      <w:bookmarkStart w:id="0" w:name="_GoBack"/>
      <w:bookmarkEnd w:id="0"/>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 xml:space="preserve">Роботи повинні виконуватись з дотриманням ДБН (в т.ч. ДБН А.3.1-5:2016 «Організація будівельного виробництва» та ДБН А.3.2-2-2009 «Система стандартів безпеки праці. Охорона </w:t>
      </w:r>
      <w:r w:rsidRPr="00517769">
        <w:rPr>
          <w:rFonts w:ascii="Times New Roman" w:eastAsia="Times New Roman" w:hAnsi="Times New Roman"/>
          <w:color w:val="000000"/>
          <w:sz w:val="24"/>
          <w:szCs w:val="24"/>
          <w:lang w:eastAsia="ru-RU"/>
        </w:rPr>
        <w:lastRenderedPageBreak/>
        <w:t>праці і промислова безпека в будівництві. Основні положення») та інших нормативно-правових актів в сфері будівництва.</w:t>
      </w:r>
    </w:p>
    <w:p w:rsidR="00505213" w:rsidRPr="00517769" w:rsidRDefault="00505213" w:rsidP="00505213">
      <w:pPr>
        <w:tabs>
          <w:tab w:val="left" w:pos="0"/>
        </w:tabs>
        <w:spacing w:after="0" w:line="240" w:lineRule="auto"/>
        <w:ind w:firstLine="709"/>
        <w:jc w:val="both"/>
        <w:rPr>
          <w:rFonts w:ascii="Times New Roman" w:eastAsia="Times New Roman" w:hAnsi="Times New Roman"/>
          <w:color w:val="000000"/>
          <w:sz w:val="24"/>
          <w:szCs w:val="24"/>
          <w:lang w:eastAsia="ru-RU"/>
        </w:rPr>
      </w:pPr>
      <w:r w:rsidRPr="00517769">
        <w:rPr>
          <w:rFonts w:ascii="Times New Roman" w:eastAsia="Times New Roman" w:hAnsi="Times New Roman"/>
          <w:color w:val="000000"/>
          <w:sz w:val="24"/>
          <w:szCs w:val="24"/>
          <w:lang w:eastAsia="ru-RU"/>
        </w:rPr>
        <w:t>Роботи і матеріальні ресурси, що використовуються для їх виконання, повинні відповідати державним стандартам, будівельним нормам (в т.ч. ДБН В.2.3-5:2018 «Вулиці та дороги населених пунктів», ДБН В.1.1-7:2016 «Пожежна безпека об’єктів будівництва. Загальні вимоги»), Державним санітарним правилам і нормам та іншим нормативним документам.</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Всі матеріали, обладнання і роботи, включені у тендерну пропозицію, повинні повністю відповідати відповідним міжнародним і вітчизняним правилам і стандартам. Ціни на матеріально-технічні ресурси повинні бути економічно обґрунтованими.</w:t>
      </w:r>
    </w:p>
    <w:p w:rsidR="00505213" w:rsidRPr="00517769" w:rsidRDefault="00505213" w:rsidP="00505213">
      <w:pPr>
        <w:tabs>
          <w:tab w:val="left" w:pos="0"/>
        </w:tabs>
        <w:spacing w:after="0" w:line="240" w:lineRule="auto"/>
        <w:ind w:firstLine="709"/>
        <w:jc w:val="both"/>
        <w:rPr>
          <w:rFonts w:ascii="Times New Roman" w:eastAsia="Times New Roman" w:hAnsi="Times New Roman"/>
          <w:b/>
          <w:color w:val="000000"/>
          <w:sz w:val="24"/>
          <w:szCs w:val="24"/>
          <w:lang w:eastAsia="ru-RU"/>
        </w:rPr>
      </w:pPr>
      <w:r w:rsidRPr="00517769">
        <w:rPr>
          <w:rFonts w:ascii="Times New Roman" w:eastAsia="Times New Roman" w:hAnsi="Times New Roman"/>
          <w:color w:val="000000"/>
          <w:sz w:val="24"/>
          <w:szCs w:val="24"/>
          <w:lang w:eastAsia="ru-RU"/>
        </w:rPr>
        <w:t>Гарантійний термін на матеріали, вироби, конструкції та обладнання, які були застосовані при виконанні робіт на об’єкті, встановлюється у відповідності з вимогами чинного законодавства та згідно гарантії заводу-виробника.</w:t>
      </w:r>
    </w:p>
    <w:p w:rsidR="00505213" w:rsidRPr="00517769" w:rsidRDefault="00505213" w:rsidP="00505213">
      <w:pPr>
        <w:pStyle w:val="1"/>
        <w:ind w:firstLine="709"/>
        <w:jc w:val="both"/>
        <w:rPr>
          <w:rFonts w:ascii="Times New Roman" w:hAnsi="Times New Roman"/>
          <w:szCs w:val="24"/>
          <w:lang w:val="uk-UA"/>
        </w:rPr>
      </w:pPr>
      <w:bookmarkStart w:id="1" w:name="_Hlk133941833"/>
      <w:r w:rsidRPr="00517769">
        <w:rPr>
          <w:rFonts w:ascii="Times New Roman" w:hAnsi="Times New Roman"/>
          <w:szCs w:val="24"/>
          <w:lang w:val="uk-UA"/>
        </w:rPr>
        <w:t>Послуги надаються відповідно до «Порядку проведення ремонту та утримання об’єктів благоустрою населених пунктів» (наказ Держжитлокомунгоспу від 23.09.2003 №154 із змінами, внесеними наказом Міністерства з питань ЖКГ № 94 від 24.07.2007 р.) з дотриманням «Технічних правил ремонту і утримання вулиць та доріг населених пунктів» (наказ Міністерства регіонального розвитку, будівництва та житлово-комунального господарства України від 14.02.2012 р. № 54).</w:t>
      </w:r>
    </w:p>
    <w:p w:rsidR="00505213" w:rsidRPr="00517769" w:rsidRDefault="00CE1522" w:rsidP="00505213">
      <w:pPr>
        <w:pStyle w:val="1"/>
        <w:ind w:firstLine="709"/>
        <w:jc w:val="both"/>
        <w:rPr>
          <w:rFonts w:ascii="Times New Roman" w:hAnsi="Times New Roman"/>
          <w:szCs w:val="24"/>
          <w:lang w:val="uk-UA"/>
        </w:rPr>
      </w:pPr>
      <w:r>
        <w:rPr>
          <w:rFonts w:ascii="Times New Roman" w:hAnsi="Times New Roman"/>
          <w:szCs w:val="24"/>
          <w:lang w:val="uk-UA"/>
        </w:rPr>
        <w:t>Гарантія якості наданих послуг</w:t>
      </w:r>
      <w:r w:rsidR="001E4F01">
        <w:rPr>
          <w:rFonts w:ascii="Times New Roman" w:hAnsi="Times New Roman"/>
          <w:szCs w:val="24"/>
          <w:lang w:val="uk-UA"/>
        </w:rPr>
        <w:t xml:space="preserve"> </w:t>
      </w:r>
      <w:r w:rsidR="00505213" w:rsidRPr="00517769">
        <w:rPr>
          <w:rFonts w:ascii="Times New Roman" w:hAnsi="Times New Roman"/>
          <w:szCs w:val="24"/>
          <w:lang w:val="uk-UA"/>
        </w:rPr>
        <w:t>–</w:t>
      </w:r>
      <w:r w:rsidR="001E4F01">
        <w:rPr>
          <w:rFonts w:ascii="Times New Roman" w:hAnsi="Times New Roman"/>
          <w:szCs w:val="24"/>
          <w:lang w:val="uk-UA"/>
        </w:rPr>
        <w:t xml:space="preserve"> </w:t>
      </w:r>
      <w:r w:rsidR="00505213" w:rsidRPr="00517769">
        <w:rPr>
          <w:rFonts w:ascii="Times New Roman" w:hAnsi="Times New Roman"/>
          <w:szCs w:val="24"/>
          <w:lang w:val="uk-UA"/>
        </w:rPr>
        <w:t xml:space="preserve">36 місяців на улаштування асфальтобетонного покриття </w:t>
      </w:r>
      <w:r w:rsidR="006234EE" w:rsidRPr="006234EE">
        <w:rPr>
          <w:rFonts w:ascii="Times New Roman" w:hAnsi="Times New Roman"/>
          <w:szCs w:val="24"/>
          <w:lang w:val="uk-UA"/>
        </w:rPr>
        <w:t xml:space="preserve">та 12 місяців </w:t>
      </w:r>
      <w:r w:rsidR="00576053">
        <w:rPr>
          <w:rFonts w:ascii="Times New Roman" w:hAnsi="Times New Roman"/>
          <w:szCs w:val="24"/>
          <w:lang w:val="uk-UA"/>
        </w:rPr>
        <w:t xml:space="preserve"> на </w:t>
      </w:r>
      <w:r w:rsidR="00126D28">
        <w:rPr>
          <w:rFonts w:ascii="Times New Roman" w:hAnsi="Times New Roman"/>
          <w:szCs w:val="24"/>
          <w:lang w:val="uk-UA"/>
        </w:rPr>
        <w:t>виправлення профілю</w:t>
      </w:r>
      <w:r w:rsidR="006234EE" w:rsidRPr="00517769">
        <w:rPr>
          <w:rFonts w:ascii="Times New Roman" w:hAnsi="Times New Roman"/>
          <w:szCs w:val="24"/>
          <w:lang w:val="uk-UA"/>
        </w:rPr>
        <w:t xml:space="preserve"> </w:t>
      </w:r>
      <w:r w:rsidR="00505213" w:rsidRPr="00517769">
        <w:rPr>
          <w:rFonts w:ascii="Times New Roman" w:hAnsi="Times New Roman"/>
          <w:szCs w:val="24"/>
          <w:lang w:val="uk-UA"/>
        </w:rPr>
        <w:t>з дня підп</w:t>
      </w:r>
      <w:r w:rsidR="000241AD">
        <w:rPr>
          <w:rFonts w:ascii="Times New Roman" w:hAnsi="Times New Roman"/>
          <w:szCs w:val="24"/>
          <w:lang w:val="uk-UA"/>
        </w:rPr>
        <w:t>и</w:t>
      </w:r>
      <w:r w:rsidR="006234EE">
        <w:rPr>
          <w:rFonts w:ascii="Times New Roman" w:hAnsi="Times New Roman"/>
          <w:szCs w:val="24"/>
          <w:lang w:val="uk-UA"/>
        </w:rPr>
        <w:t>сання актів про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Учасник процедури закупівлі (далі-Виконавець) повинен мати відповідну кількість осіб, що задіяні у виконанні даних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 xml:space="preserve">Місце розташування матеріально-технічної бази, обладнання та трудових ресурсів, які Виконавець буде залучати до виконання договору, повинно дозволити у повному обсязі виконати завдання Замовника.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Вартість тендерної пропозиції повинна враховувати вартість використання обладнання, паливо-мастильних матеріалів, транспортних витрат, витратних матеріалів та інших витрат, згідно з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eastAsia="SimSun" w:hAnsi="Times New Roman"/>
          <w:kern w:val="1"/>
          <w:szCs w:val="24"/>
          <w:lang w:val="uk-UA" w:bidi="hi-IN"/>
        </w:rPr>
        <w:t>Заправка, технічне обслуговування, ремонт техніки забезпечується Виконавцем послуги.</w:t>
      </w:r>
    </w:p>
    <w:p w:rsidR="00505213" w:rsidRPr="00505213"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Витрати на транспортування обладнання, працівників до місця надання послуг покладаються на Виконавця та мають бути враховані при наданні пропозиції (якщо таке передбачається).</w:t>
      </w:r>
      <w:bookmarkStart w:id="2" w:name="_Hlk133941853"/>
      <w:bookmarkEnd w:id="1"/>
    </w:p>
    <w:p w:rsidR="003834C0" w:rsidRDefault="00505213" w:rsidP="00505213">
      <w:pPr>
        <w:pStyle w:val="1"/>
        <w:ind w:firstLine="709"/>
        <w:jc w:val="both"/>
        <w:rPr>
          <w:rFonts w:ascii="Times New Roman" w:hAnsi="Times New Roman"/>
          <w:szCs w:val="24"/>
          <w:lang w:val="uk-UA"/>
        </w:rPr>
      </w:pPr>
      <w:r w:rsidRPr="009818B2">
        <w:rPr>
          <w:rFonts w:ascii="Times New Roman" w:hAnsi="Times New Roman"/>
          <w:szCs w:val="24"/>
          <w:lang w:val="uk-UA"/>
        </w:rPr>
        <w:t>При наданні послуг повинні використовуватися асфальтобетонні суміші дрібнозернисті типу Б марки 1.</w:t>
      </w:r>
      <w:r w:rsidRPr="00517769">
        <w:rPr>
          <w:rFonts w:ascii="Times New Roman" w:hAnsi="Times New Roman"/>
          <w:szCs w:val="24"/>
          <w:lang w:val="uk-UA"/>
        </w:rPr>
        <w:t xml:space="preserve"> Якісні, технологічні та фізико-механічні показники асфальтобетонних сумішей, що використовуватимуться при виконанні ремонтних робіт, повинні відповідати вимогам передбаченим згідно ДСТУ Б В.2.7-119:2011, та іншим чинним державним стандартам, що регулюють вимоги до якості суміші асфальтобетонної.</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несе відповідальність за якість матеріалів, які він використовує для виконання робіт, в порядку передбаченому чинним законодавством.</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забезпечити своєчасне проведення комплексу послуг з поточного ремонту асфальтового покриття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 xml:space="preserve">Виконавець відповідає за одержання всіх необхідних дозволів, ліцензій, сертифікатів для виконання послуг та самостійно несе всі витрати на отримання таких дозволів, ліцензій, сертифікатів та інше. </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Виконавець повинен використовувати обладнання та матеріали, які не спричиняють шкоди довкіллю і забруднення навколишнього середовища паливно-мастильними матеріалами (які використовуються в процесі експлуатації машин та механізмів при виконанні послуг).</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послуг щоденно у робочі дні (та при необхідності за вимогою Замовника у вихідні та святкові дні) з 8.00 до 8.30 у телефонному режимі або використовуючи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SimSun" w:hAnsi="Times New Roman"/>
          <w:kern w:val="1"/>
          <w:szCs w:val="24"/>
          <w:lang w:val="uk-UA" w:bidi="hi-IN"/>
        </w:rPr>
        <w:t xml:space="preserve"> надає достовірну та актуальну інформацію відповідальним спеціалістам щодо плану робіт на день. У разі змін планів на день</w:t>
      </w:r>
      <w:r w:rsidR="003834C0">
        <w:rPr>
          <w:rFonts w:ascii="Times New Roman" w:eastAsia="SimSun" w:hAnsi="Times New Roman"/>
          <w:kern w:val="1"/>
          <w:szCs w:val="24"/>
          <w:lang w:val="uk-UA" w:bidi="hi-IN"/>
        </w:rPr>
        <w:t>,</w:t>
      </w:r>
      <w:r w:rsidRPr="00517769">
        <w:rPr>
          <w:rFonts w:ascii="Times New Roman" w:eastAsia="SimSun" w:hAnsi="Times New Roman"/>
          <w:kern w:val="1"/>
          <w:szCs w:val="24"/>
          <w:lang w:val="uk-UA" w:bidi="hi-IN"/>
        </w:rPr>
        <w:t xml:space="preserve"> Виконавець попереджає Замовника та надає оновлену актуальну інформацію.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SimSun" w:hAnsi="Times New Roman"/>
          <w:kern w:val="1"/>
          <w:szCs w:val="24"/>
          <w:lang w:val="uk-UA" w:bidi="hi-IN"/>
        </w:rPr>
        <w:t>Виконання послуг з поточного ремонту дорожнього покриття контролюється технаглядом.</w:t>
      </w:r>
      <w:r w:rsidRPr="00517769">
        <w:rPr>
          <w:rFonts w:ascii="Times New Roman" w:eastAsia="font182" w:hAnsi="Times New Roman"/>
          <w:kern w:val="1"/>
          <w:szCs w:val="24"/>
          <w:shd w:val="clear" w:color="auto" w:fill="FFFFFF"/>
          <w:lang w:val="uk-UA" w:bidi="hi-IN"/>
        </w:rPr>
        <w:t xml:space="preserve"> Виконавець послуг повинен  здійснювати фотофіксацію виконаних послуг та надавати фотографії виконаних послуг на електронну адресу замовника, на </w:t>
      </w:r>
      <w:proofErr w:type="spellStart"/>
      <w:r w:rsidRPr="00517769">
        <w:rPr>
          <w:rFonts w:ascii="Times New Roman" w:eastAsia="font182" w:hAnsi="Times New Roman"/>
          <w:kern w:val="1"/>
          <w:szCs w:val="24"/>
          <w:shd w:val="clear" w:color="auto" w:fill="FFFFFF"/>
          <w:lang w:val="uk-UA" w:bidi="hi-IN"/>
        </w:rPr>
        <w:t>месенджери</w:t>
      </w:r>
      <w:proofErr w:type="spellEnd"/>
      <w:r w:rsidRPr="00517769">
        <w:rPr>
          <w:rFonts w:ascii="Times New Roman" w:eastAsia="font182" w:hAnsi="Times New Roman"/>
          <w:kern w:val="1"/>
          <w:szCs w:val="24"/>
          <w:shd w:val="clear" w:color="auto" w:fill="FFFFFF"/>
          <w:lang w:val="uk-UA" w:bidi="hi-IN"/>
        </w:rPr>
        <w:t xml:space="preserve"> (</w:t>
      </w:r>
      <w:proofErr w:type="spellStart"/>
      <w:r w:rsidRPr="00517769">
        <w:rPr>
          <w:rFonts w:ascii="Times New Roman" w:eastAsia="font182" w:hAnsi="Times New Roman"/>
          <w:kern w:val="1"/>
          <w:szCs w:val="24"/>
          <w:shd w:val="clear" w:color="auto" w:fill="FFFFFF"/>
          <w:lang w:val="uk-UA" w:bidi="hi-IN"/>
        </w:rPr>
        <w:t>Viber</w:t>
      </w:r>
      <w:proofErr w:type="spellEnd"/>
      <w:r w:rsidRPr="00517769">
        <w:rPr>
          <w:rFonts w:ascii="Times New Roman" w:eastAsia="font182" w:hAnsi="Times New Roman"/>
          <w:kern w:val="1"/>
          <w:szCs w:val="24"/>
          <w:shd w:val="clear" w:color="auto" w:fill="FFFFFF"/>
          <w:lang w:val="uk-UA" w:bidi="hi-IN"/>
        </w:rPr>
        <w:t xml:space="preserve">) </w:t>
      </w:r>
      <w:r w:rsidRPr="00517769">
        <w:rPr>
          <w:rFonts w:ascii="Times New Roman" w:eastAsia="font182" w:hAnsi="Times New Roman"/>
          <w:kern w:val="1"/>
          <w:szCs w:val="24"/>
          <w:shd w:val="clear" w:color="auto" w:fill="FFFFFF"/>
          <w:lang w:val="uk-UA" w:bidi="hi-IN"/>
        </w:rPr>
        <w:lastRenderedPageBreak/>
        <w:t xml:space="preserve">відповідальним спеціалістам або через флеш-накопичувач у терміни не пізніше 3-х діб після виконання послуг по об’єкту.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Виконавця послуг має бути договір на утилізацію відходів.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самостійно здійснює вивезення будівельного сміття (залишків асфальтобетонної крихти, яка не придатна до подальшого використання, та будівельні відходи) </w:t>
      </w:r>
      <w:r w:rsidRPr="00517769">
        <w:rPr>
          <w:rFonts w:ascii="Times New Roman" w:eastAsia="SimSun" w:hAnsi="Times New Roman"/>
          <w:szCs w:val="24"/>
          <w:lang w:val="uk-UA" w:bidi="hi-IN"/>
        </w:rPr>
        <w:t xml:space="preserve">виключно на </w:t>
      </w:r>
      <w:r w:rsidRPr="00517769">
        <w:rPr>
          <w:rFonts w:ascii="Times New Roman" w:hAnsi="Times New Roman"/>
          <w:szCs w:val="24"/>
          <w:shd w:val="clear" w:color="auto" w:fill="FFFFFF"/>
          <w:lang w:val="uk-UA"/>
        </w:rPr>
        <w:t xml:space="preserve">місця чи об'єкти (місця розміщення відходів, сховища, полігони, комплекси, споруди, тощо), </w:t>
      </w:r>
      <w:r w:rsidRPr="00517769">
        <w:rPr>
          <w:rFonts w:ascii="Times New Roman" w:eastAsia="SimSun" w:hAnsi="Times New Roman"/>
          <w:szCs w:val="24"/>
          <w:lang w:val="uk-UA" w:bidi="hi-IN"/>
        </w:rPr>
        <w:t xml:space="preserve">із зазначенням адреси </w:t>
      </w:r>
      <w:r w:rsidRPr="00517769">
        <w:rPr>
          <w:rFonts w:ascii="Times New Roman" w:eastAsia="SimSun" w:hAnsi="Times New Roman"/>
          <w:kern w:val="1"/>
          <w:szCs w:val="24"/>
          <w:lang w:val="uk-UA" w:bidi="hi-IN"/>
        </w:rPr>
        <w:t>у терміни не більше 7 робочих днів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Асфальтобетонна крихта, яка придатна для подальшого використання  передається та складується на місця, які визначені Замовником. Після  складування  Виконавець підписує  відпові</w:t>
      </w:r>
      <w:r w:rsidR="003F574F">
        <w:rPr>
          <w:rFonts w:ascii="Times New Roman" w:eastAsia="font182" w:hAnsi="Times New Roman"/>
          <w:kern w:val="1"/>
          <w:szCs w:val="24"/>
          <w:shd w:val="clear" w:color="auto" w:fill="FFFFFF"/>
          <w:lang w:val="uk-UA" w:bidi="hi-IN"/>
        </w:rPr>
        <w:t>дний акт прийому-передачі  між В</w:t>
      </w:r>
      <w:r w:rsidRPr="00517769">
        <w:rPr>
          <w:rFonts w:ascii="Times New Roman" w:eastAsia="font182" w:hAnsi="Times New Roman"/>
          <w:kern w:val="1"/>
          <w:szCs w:val="24"/>
          <w:shd w:val="clear" w:color="auto" w:fill="FFFFFF"/>
          <w:lang w:val="uk-UA" w:bidi="hi-IN"/>
        </w:rPr>
        <w:t>иконавцем послуг та організацією, яка приймає матеріал.</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Акт виконаних послуг на</w:t>
      </w:r>
      <w:r w:rsidR="003F574F">
        <w:rPr>
          <w:rFonts w:ascii="Times New Roman" w:eastAsia="SimSun" w:hAnsi="Times New Roman"/>
          <w:kern w:val="1"/>
          <w:szCs w:val="24"/>
          <w:lang w:val="uk-UA" w:bidi="hi-IN"/>
        </w:rPr>
        <w:t>дається за формою КБ-3, КБ-2в. А</w:t>
      </w:r>
      <w:r w:rsidRPr="00517769">
        <w:rPr>
          <w:rFonts w:ascii="Times New Roman" w:eastAsia="SimSun" w:hAnsi="Times New Roman"/>
          <w:kern w:val="1"/>
          <w:szCs w:val="24"/>
          <w:lang w:val="uk-UA" w:bidi="hi-IN"/>
        </w:rPr>
        <w:t xml:space="preserve">кт виконаних послуг </w:t>
      </w:r>
      <w:r w:rsidR="003F574F">
        <w:rPr>
          <w:rFonts w:ascii="Times New Roman" w:eastAsia="SimSun" w:hAnsi="Times New Roman"/>
          <w:kern w:val="1"/>
          <w:szCs w:val="24"/>
          <w:lang w:val="uk-UA" w:bidi="hi-IN"/>
        </w:rPr>
        <w:t>с</w:t>
      </w:r>
      <w:r w:rsidR="003F574F" w:rsidRPr="00517769">
        <w:rPr>
          <w:rFonts w:ascii="Times New Roman" w:eastAsia="SimSun" w:hAnsi="Times New Roman"/>
          <w:kern w:val="1"/>
          <w:szCs w:val="24"/>
          <w:lang w:val="uk-UA" w:bidi="hi-IN"/>
        </w:rPr>
        <w:t>по</w:t>
      </w:r>
      <w:r w:rsidR="003F574F">
        <w:rPr>
          <w:rFonts w:ascii="Times New Roman" w:eastAsia="SimSun" w:hAnsi="Times New Roman"/>
          <w:kern w:val="1"/>
          <w:szCs w:val="24"/>
          <w:lang w:val="uk-UA" w:bidi="hi-IN"/>
        </w:rPr>
        <w:t>чатку</w:t>
      </w:r>
      <w:r w:rsidR="003F574F" w:rsidRPr="00517769">
        <w:rPr>
          <w:rFonts w:ascii="Times New Roman" w:eastAsia="SimSun" w:hAnsi="Times New Roman"/>
          <w:kern w:val="1"/>
          <w:szCs w:val="24"/>
          <w:lang w:val="uk-UA" w:bidi="hi-IN"/>
        </w:rPr>
        <w:t xml:space="preserve"> </w:t>
      </w:r>
      <w:r w:rsidRPr="00517769">
        <w:rPr>
          <w:rFonts w:ascii="Times New Roman" w:eastAsia="SimSun" w:hAnsi="Times New Roman"/>
          <w:kern w:val="1"/>
          <w:szCs w:val="24"/>
          <w:lang w:val="uk-UA" w:bidi="hi-IN"/>
        </w:rPr>
        <w:t xml:space="preserve">підписується Технаглядом, а потім надається на розгляд Замовника.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Після виконання послуг Виконавець зобов’язаний надати фотозвіт у друкованому кольоровому вигляді, у якому наявні фотографії виконаних послуг із зазначенням адреси та вик</w:t>
      </w:r>
      <w:r w:rsidR="0049375F">
        <w:rPr>
          <w:rFonts w:ascii="Times New Roman" w:eastAsia="SimSun" w:hAnsi="Times New Roman"/>
          <w:kern w:val="1"/>
          <w:szCs w:val="24"/>
          <w:lang w:val="uk-UA" w:bidi="hi-IN"/>
        </w:rPr>
        <w:t>онання схеми ремонту територій.</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szCs w:val="24"/>
          <w:lang w:val="uk-UA" w:bidi="hi-IN"/>
        </w:rPr>
        <w:t>У разі наявності транспортних засобів, які заважають виконанню послуги, Виконавець самостійно виявляє власників транспортних засобів та проводить з ними роз’яснювальн</w:t>
      </w:r>
      <w:r w:rsidR="002B6536">
        <w:rPr>
          <w:rFonts w:ascii="Times New Roman" w:eastAsia="SimSun" w:hAnsi="Times New Roman"/>
          <w:szCs w:val="24"/>
          <w:lang w:val="uk-UA" w:bidi="hi-IN"/>
        </w:rPr>
        <w:t>у роботу</w:t>
      </w:r>
      <w:r w:rsidRPr="00517769">
        <w:rPr>
          <w:rFonts w:ascii="Times New Roman" w:eastAsia="SimSun" w:hAnsi="Times New Roman"/>
          <w:szCs w:val="24"/>
          <w:lang w:val="uk-UA" w:bidi="hi-IN"/>
        </w:rPr>
        <w:t xml:space="preserve"> з метою звільнення територій, на якій виконуються послуги, від транспортних засобів. </w:t>
      </w:r>
    </w:p>
    <w:p w:rsidR="00505213" w:rsidRPr="00517769" w:rsidRDefault="00505213" w:rsidP="00505213">
      <w:pPr>
        <w:pStyle w:val="1"/>
        <w:ind w:firstLine="709"/>
        <w:jc w:val="both"/>
        <w:rPr>
          <w:rFonts w:ascii="Times New Roman" w:eastAsia="font182" w:hAnsi="Times New Roman"/>
          <w:kern w:val="1"/>
          <w:szCs w:val="24"/>
          <w:shd w:val="clear" w:color="auto" w:fill="FFFFFF"/>
          <w:lang w:val="uk-UA" w:bidi="hi-IN"/>
        </w:rPr>
      </w:pPr>
      <w:r w:rsidRPr="00517769">
        <w:rPr>
          <w:rFonts w:ascii="Times New Roman" w:eastAsia="font182" w:hAnsi="Times New Roman"/>
          <w:kern w:val="1"/>
          <w:szCs w:val="24"/>
          <w:shd w:val="clear" w:color="auto" w:fill="FFFFFF"/>
          <w:lang w:val="uk-UA" w:bidi="hi-IN"/>
        </w:rPr>
        <w:t xml:space="preserve">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 </w:t>
      </w:r>
    </w:p>
    <w:p w:rsidR="000C0927" w:rsidRPr="00517769" w:rsidRDefault="00505213" w:rsidP="000C0927">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У разі виявлення Технаглядом неякісного виконання послуг, складається акт-претензія, замовник не сплачує Виконавцю за неякісно виконані послуги (згідно складеного акту-претензії). </w:t>
      </w:r>
      <w:r w:rsidR="000C0927" w:rsidRPr="00517769">
        <w:rPr>
          <w:rFonts w:ascii="Times New Roman" w:eastAsia="SimSun" w:hAnsi="Times New Roman"/>
          <w:kern w:val="1"/>
          <w:szCs w:val="24"/>
          <w:lang w:val="uk-UA" w:bidi="hi-IN"/>
        </w:rPr>
        <w:t>У разі неякісного надання відповідних послуг, Виконавець зобов'язаний виправити недоліки та надати послуги без додаткової оплати.</w:t>
      </w:r>
    </w:p>
    <w:p w:rsidR="00505213"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Відповідальність за якість та своєчасне надання послуг несе Виконавець відповідно до законодавства.</w:t>
      </w:r>
    </w:p>
    <w:p w:rsidR="00004CFA" w:rsidRPr="0090129D" w:rsidRDefault="00004CFA" w:rsidP="00505213">
      <w:pPr>
        <w:pStyle w:val="1"/>
        <w:ind w:firstLine="709"/>
        <w:jc w:val="both"/>
        <w:rPr>
          <w:rFonts w:ascii="Times New Roman" w:eastAsia="SimSun" w:hAnsi="Times New Roman"/>
          <w:kern w:val="1"/>
          <w:szCs w:val="24"/>
          <w:lang w:val="uk-UA" w:bidi="hi-IN"/>
        </w:rPr>
      </w:pPr>
      <w:r w:rsidRPr="00B1566F">
        <w:rPr>
          <w:color w:val="000000"/>
          <w:szCs w:val="24"/>
          <w:lang w:val="uk-UA"/>
        </w:rPr>
        <w:t xml:space="preserve">Виконавець забезпечує наявність власної випробувальної лабораторії або залученої на договірних засадах, яка має атестат про акредитацію, виданий Національним агентством з акредитації України на відповідність вимогам міжнародного стандарту ДСТУ </w:t>
      </w:r>
      <w:r w:rsidRPr="00B1566F">
        <w:rPr>
          <w:color w:val="000000"/>
          <w:szCs w:val="24"/>
        </w:rPr>
        <w:t>ISO</w:t>
      </w:r>
      <w:r w:rsidRPr="00B1566F">
        <w:rPr>
          <w:color w:val="000000"/>
          <w:szCs w:val="24"/>
          <w:lang w:val="uk-UA"/>
        </w:rPr>
        <w:t>/</w:t>
      </w:r>
      <w:r w:rsidRPr="00B1566F">
        <w:rPr>
          <w:color w:val="000000"/>
          <w:szCs w:val="24"/>
        </w:rPr>
        <w:t>IEC</w:t>
      </w:r>
      <w:r w:rsidRPr="00B1566F">
        <w:rPr>
          <w:color w:val="000000"/>
          <w:szCs w:val="24"/>
          <w:lang w:val="uk-UA"/>
        </w:rPr>
        <w:t xml:space="preserve"> 17025:2019 на випробування матеріалів, які використовуються при ремонтах автомобільних доріг, а також забезпечує здійснення відбору зразків – кернів асфальтобетонного покриття </w:t>
      </w:r>
      <w:r w:rsidR="00586B95" w:rsidRPr="00B1566F">
        <w:rPr>
          <w:color w:val="000000"/>
          <w:szCs w:val="24"/>
          <w:lang w:val="uk-UA"/>
        </w:rPr>
        <w:t xml:space="preserve"> з наданням відповідних висновків</w:t>
      </w:r>
      <w:r w:rsidR="008D06B0" w:rsidRPr="00B1566F">
        <w:rPr>
          <w:color w:val="000000"/>
          <w:szCs w:val="24"/>
          <w:lang w:val="uk-UA"/>
        </w:rPr>
        <w:t xml:space="preserve"> (протоколів)</w:t>
      </w:r>
      <w:r w:rsidR="00586B95" w:rsidRPr="00B1566F">
        <w:rPr>
          <w:color w:val="000000"/>
          <w:szCs w:val="24"/>
          <w:lang w:val="uk-UA"/>
        </w:rPr>
        <w:t xml:space="preserve"> щодо </w:t>
      </w:r>
      <w:r w:rsidR="00C705E9" w:rsidRPr="00B1566F">
        <w:rPr>
          <w:color w:val="000000"/>
          <w:szCs w:val="24"/>
          <w:lang w:val="uk-UA"/>
        </w:rPr>
        <w:t xml:space="preserve">відповідності </w:t>
      </w:r>
      <w:r w:rsidR="001B3410" w:rsidRPr="00B1566F">
        <w:rPr>
          <w:color w:val="000000"/>
          <w:szCs w:val="24"/>
          <w:lang w:val="uk-UA"/>
        </w:rPr>
        <w:t>вимогам</w:t>
      </w:r>
      <w:r w:rsidR="00C02BA8" w:rsidRPr="00B1566F">
        <w:rPr>
          <w:color w:val="000000"/>
          <w:szCs w:val="24"/>
          <w:lang w:val="uk-UA"/>
        </w:rPr>
        <w:t xml:space="preserve"> </w:t>
      </w:r>
      <w:r w:rsidR="00527EAE" w:rsidRPr="00B1566F">
        <w:rPr>
          <w:color w:val="000000"/>
          <w:szCs w:val="24"/>
          <w:lang w:val="uk-UA"/>
        </w:rPr>
        <w:t>ДСТУ</w:t>
      </w:r>
      <w:r w:rsidR="00C02BA8" w:rsidRPr="00B1566F">
        <w:rPr>
          <w:color w:val="000000"/>
          <w:szCs w:val="24"/>
          <w:lang w:val="uk-UA"/>
        </w:rPr>
        <w:t>.</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забезпечує відшкодування збитків, пов’язаних із псуванням або втратою майна Замовника, підприємств, мешканців, тощо, що знаходиться в місцях надання послуг, нанесених з вини працівників Виконавця, у визначеному чинним законодавством України порядку.</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 xml:space="preserve">Виконавець повинен забезпечити працівників спецодягом та взуттям згідно діючих виробничо-санітарних норм. Під час надання послуг працівники Виконавця мають бути одягнені у спеціальний одяг, бажано, з написом назви організації (установи), а при наданні послуг на проїжджій частині вулиць та доріг – в жилет сигнальний </w:t>
      </w:r>
      <w:proofErr w:type="spellStart"/>
      <w:r w:rsidRPr="00517769">
        <w:rPr>
          <w:rFonts w:ascii="Times New Roman" w:eastAsia="SimSun" w:hAnsi="Times New Roman"/>
          <w:kern w:val="1"/>
          <w:szCs w:val="24"/>
          <w:lang w:val="uk-UA" w:bidi="hi-IN"/>
        </w:rPr>
        <w:t>світловідбиваючий</w:t>
      </w:r>
      <w:proofErr w:type="spellEnd"/>
      <w:r w:rsidRPr="00517769">
        <w:rPr>
          <w:rFonts w:ascii="Times New Roman" w:eastAsia="SimSun" w:hAnsi="Times New Roman"/>
          <w:kern w:val="1"/>
          <w:szCs w:val="24"/>
          <w:lang w:val="uk-UA" w:bidi="hi-IN"/>
        </w:rPr>
        <w:t>.</w:t>
      </w:r>
    </w:p>
    <w:p w:rsidR="00505213" w:rsidRPr="00517769" w:rsidRDefault="00505213" w:rsidP="00505213">
      <w:pPr>
        <w:pStyle w:val="1"/>
        <w:jc w:val="both"/>
        <w:rPr>
          <w:rFonts w:ascii="Times New Roman" w:hAnsi="Times New Roman"/>
          <w:spacing w:val="-3"/>
          <w:kern w:val="1"/>
          <w:szCs w:val="24"/>
          <w:lang w:val="uk-UA"/>
        </w:rPr>
      </w:pPr>
      <w:r w:rsidRPr="00517769">
        <w:rPr>
          <w:rFonts w:ascii="Times New Roman" w:hAnsi="Times New Roman"/>
          <w:spacing w:val="-3"/>
          <w:kern w:val="1"/>
          <w:szCs w:val="24"/>
          <w:lang w:val="uk-UA"/>
        </w:rPr>
        <w:tab/>
        <w:t>При виконанні послуг необхідно керуватись правилами охорони праці, що унеможливлюють випадки травмування громадян, пошкодження майна, споруд, будівель, комунікацій, тощо. Територія проведення робіт має бути огороджена, встановлені необхідні дорожні знаки.</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Учасник визначає ціну тендерної пропозиції з урахуванням всіх видів та обсягів послуг, що повинні бути виконані</w:t>
      </w:r>
      <w:r w:rsidRPr="00517769">
        <w:rPr>
          <w:rFonts w:ascii="Times New Roman" w:hAnsi="Times New Roman"/>
          <w:kern w:val="1"/>
          <w:szCs w:val="24"/>
          <w:lang w:val="uk-UA"/>
        </w:rPr>
        <w:t>.</w:t>
      </w:r>
      <w:r w:rsidRPr="00517769">
        <w:rPr>
          <w:rFonts w:ascii="Times New Roman" w:hAnsi="Times New Roman"/>
          <w:spacing w:val="-3"/>
          <w:kern w:val="1"/>
          <w:szCs w:val="24"/>
          <w:lang w:val="uk-UA"/>
        </w:rPr>
        <w:t xml:space="preserve"> Ціна тендерної пропозиції повинна включати всі витрати Учасника, зокрема податки і збори, що сплачуються або мають бути сплачені, вартість матеріалів, страхування, інші витрати.</w:t>
      </w:r>
      <w:r w:rsidRPr="00517769">
        <w:rPr>
          <w:rFonts w:ascii="Times New Roman" w:hAnsi="Times New Roman"/>
          <w:kern w:val="1"/>
          <w:szCs w:val="24"/>
          <w:lang w:val="uk-UA"/>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за яку він згодний виконати Договір.</w:t>
      </w:r>
      <w:r w:rsidRPr="00517769">
        <w:rPr>
          <w:rFonts w:ascii="Times New Roman" w:hAnsi="Times New Roman"/>
          <w:spacing w:val="-3"/>
          <w:kern w:val="1"/>
          <w:szCs w:val="24"/>
          <w:lang w:val="uk-UA"/>
        </w:rPr>
        <w:t xml:space="preserve"> </w:t>
      </w:r>
    </w:p>
    <w:p w:rsidR="00505213" w:rsidRPr="00517769" w:rsidRDefault="00505213" w:rsidP="00505213">
      <w:pPr>
        <w:pStyle w:val="1"/>
        <w:ind w:firstLine="709"/>
        <w:jc w:val="both"/>
        <w:rPr>
          <w:rFonts w:ascii="Times New Roman" w:hAnsi="Times New Roman"/>
          <w:spacing w:val="-3"/>
          <w:kern w:val="1"/>
          <w:szCs w:val="24"/>
          <w:lang w:val="uk-UA"/>
        </w:rPr>
      </w:pPr>
      <w:r w:rsidRPr="00517769">
        <w:rPr>
          <w:rFonts w:ascii="Times New Roman" w:hAnsi="Times New Roman"/>
          <w:spacing w:val="-3"/>
          <w:kern w:val="1"/>
          <w:szCs w:val="24"/>
          <w:lang w:val="uk-UA"/>
        </w:rPr>
        <w:t xml:space="preserve">При складанні ціни тендерної пропозиції (договірної ціни) на надання послуг вартість </w:t>
      </w:r>
      <w:r w:rsidRPr="00517769">
        <w:rPr>
          <w:rFonts w:ascii="Times New Roman" w:hAnsi="Times New Roman"/>
          <w:spacing w:val="-3"/>
          <w:kern w:val="1"/>
          <w:szCs w:val="24"/>
          <w:lang w:val="uk-UA"/>
        </w:rPr>
        <w:lastRenderedPageBreak/>
        <w:t xml:space="preserve">матеріальних ресурсів приймається Учасником за цінами, які не перевищують </w:t>
      </w:r>
      <w:proofErr w:type="spellStart"/>
      <w:r w:rsidRPr="00517769">
        <w:rPr>
          <w:rFonts w:ascii="Times New Roman" w:hAnsi="Times New Roman"/>
          <w:spacing w:val="-3"/>
          <w:kern w:val="1"/>
          <w:szCs w:val="24"/>
          <w:lang w:val="uk-UA"/>
        </w:rPr>
        <w:t>середньоринкові</w:t>
      </w:r>
      <w:proofErr w:type="spellEnd"/>
      <w:r w:rsidRPr="00517769">
        <w:rPr>
          <w:rFonts w:ascii="Times New Roman" w:hAnsi="Times New Roman"/>
          <w:spacing w:val="-3"/>
          <w:kern w:val="1"/>
          <w:szCs w:val="24"/>
          <w:lang w:val="uk-UA"/>
        </w:rPr>
        <w:t xml:space="preserve"> ціни по Дніпропетровській області, з урахуванням якісних характеристик, строків та об’ємів постачання усіх товарів і матеріалів, що використовуються під час надання послуг.</w:t>
      </w:r>
    </w:p>
    <w:p w:rsidR="00505213" w:rsidRPr="00517769" w:rsidRDefault="00505213" w:rsidP="00505213">
      <w:pPr>
        <w:pStyle w:val="1"/>
        <w:ind w:firstLine="709"/>
        <w:jc w:val="both"/>
        <w:rPr>
          <w:rFonts w:ascii="Times New Roman" w:hAnsi="Times New Roman"/>
          <w:bCs/>
          <w:szCs w:val="24"/>
          <w:u w:val="single"/>
          <w:lang w:val="uk-UA"/>
        </w:rPr>
      </w:pPr>
      <w:r w:rsidRPr="00517769">
        <w:rPr>
          <w:rFonts w:ascii="Times New Roman" w:hAnsi="Times New Roman"/>
          <w:bCs/>
          <w:szCs w:val="24"/>
          <w:lang w:val="uk-UA"/>
        </w:rPr>
        <w:t xml:space="preserve">В розрахунку ціни тендерної пропозиції, кошти на покриття додаткових витрат, пов’язаних з інфляційними процесами, </w:t>
      </w:r>
      <w:r w:rsidRPr="00517769">
        <w:rPr>
          <w:rFonts w:ascii="Times New Roman" w:hAnsi="Times New Roman"/>
          <w:bCs/>
          <w:szCs w:val="24"/>
          <w:u w:val="single"/>
          <w:lang w:val="uk-UA"/>
        </w:rPr>
        <w:t>не враховувати.</w:t>
      </w:r>
    </w:p>
    <w:p w:rsidR="00505213" w:rsidRPr="00517769" w:rsidRDefault="00505213" w:rsidP="00505213">
      <w:pPr>
        <w:pStyle w:val="1"/>
        <w:ind w:firstLine="708"/>
        <w:jc w:val="both"/>
        <w:rPr>
          <w:rFonts w:ascii="Times New Roman" w:hAnsi="Times New Roman"/>
          <w:szCs w:val="24"/>
          <w:lang w:val="uk-UA"/>
        </w:rPr>
      </w:pPr>
      <w:r w:rsidRPr="00517769">
        <w:rPr>
          <w:rFonts w:ascii="Times New Roman" w:hAnsi="Times New Roman"/>
          <w:szCs w:val="24"/>
          <w:lang w:val="uk-UA"/>
        </w:rPr>
        <w:t>Забезпечувати на місці надання послуг вжиття необхідних природоохоронних заходів, правил санітарної та протипожежної, екологічної безпеки, правил охорони праці, експлуатації техніки, а також техніку безпеки під час надання послуг.</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szCs w:val="24"/>
          <w:lang w:val="uk-UA"/>
        </w:rPr>
        <w:t>Перед організацією послуги Виконавець самостійно забезпечує підготовку ділянок  доріг, тротуарів умов для робіт, вирішує питання з балансоутримувачами мереж стосовно вирівнювання та облаштування люків, усунення перешкод у вигляді гілля дерев та ін.</w:t>
      </w:r>
    </w:p>
    <w:p w:rsidR="00505213" w:rsidRPr="00517769" w:rsidRDefault="00505213" w:rsidP="00505213">
      <w:pPr>
        <w:pStyle w:val="1"/>
        <w:ind w:firstLine="709"/>
        <w:jc w:val="both"/>
        <w:rPr>
          <w:rFonts w:ascii="Times New Roman" w:eastAsia="SimSun" w:hAnsi="Times New Roman"/>
          <w:kern w:val="1"/>
          <w:szCs w:val="24"/>
          <w:lang w:val="uk-UA" w:bidi="hi-IN"/>
        </w:rPr>
      </w:pPr>
      <w:r w:rsidRPr="00517769">
        <w:rPr>
          <w:rFonts w:ascii="Times New Roman" w:eastAsia="SimSun" w:hAnsi="Times New Roman"/>
          <w:kern w:val="1"/>
          <w:szCs w:val="24"/>
          <w:lang w:val="uk-UA" w:bidi="hi-IN"/>
        </w:rPr>
        <w:t>Виконавець повинен дотримуватися державних стандартів, норм, правил техніки безпеки, охорони праці, пожежної безпеки, безпеки дорожнього руху, природоохоронних заходів, санітарно-гігієнічних вимог при проведенні робіт в населених пунктах, Закону України «Про благоустрій населених пунктів».</w:t>
      </w:r>
    </w:p>
    <w:p w:rsidR="00505213" w:rsidRPr="00517769" w:rsidRDefault="00505213" w:rsidP="00505213">
      <w:pPr>
        <w:pStyle w:val="1"/>
        <w:ind w:firstLine="709"/>
        <w:jc w:val="both"/>
        <w:rPr>
          <w:rFonts w:ascii="Times New Roman" w:hAnsi="Times New Roman"/>
          <w:szCs w:val="24"/>
          <w:lang w:val="uk-UA"/>
        </w:rPr>
      </w:pPr>
      <w:r w:rsidRPr="00517769">
        <w:rPr>
          <w:rFonts w:ascii="Times New Roman" w:hAnsi="Times New Roman"/>
          <w:bCs/>
          <w:color w:val="000000"/>
          <w:szCs w:val="24"/>
          <w:lang w:val="uk-UA"/>
        </w:rPr>
        <w:t xml:space="preserve">Виконавець повинен забезпечити </w:t>
      </w:r>
      <w:r w:rsidRPr="00517769">
        <w:rPr>
          <w:rFonts w:ascii="Times New Roman" w:eastAsia="SimSun" w:hAnsi="Times New Roman"/>
          <w:kern w:val="1"/>
          <w:szCs w:val="24"/>
          <w:lang w:val="uk-UA" w:bidi="hi-IN"/>
        </w:rPr>
        <w:t>дотримання персоналом правил техніки безпеки; правил пожежної безпеки; правил електробезпеки; вимог закону України про охорону праці; санітарно-гігієнічних норм під час надання всіх видів послуг;</w:t>
      </w:r>
    </w:p>
    <w:p w:rsidR="00505213" w:rsidRPr="00517769" w:rsidRDefault="00505213" w:rsidP="00505213">
      <w:pPr>
        <w:spacing w:after="0" w:line="240" w:lineRule="auto"/>
        <w:ind w:firstLine="708"/>
        <w:jc w:val="both"/>
        <w:rPr>
          <w:rFonts w:ascii="Times New Roman" w:eastAsia="SimSun" w:hAnsi="Times New Roman"/>
          <w:b/>
          <w:kern w:val="1"/>
          <w:sz w:val="24"/>
          <w:szCs w:val="24"/>
          <w:lang w:eastAsia="ru-RU" w:bidi="hi-IN"/>
        </w:rPr>
      </w:pPr>
      <w:r w:rsidRPr="00517769">
        <w:rPr>
          <w:rFonts w:ascii="Times New Roman" w:eastAsia="SimSun" w:hAnsi="Times New Roman"/>
          <w:kern w:val="1"/>
          <w:sz w:val="24"/>
          <w:szCs w:val="24"/>
          <w:lang w:eastAsia="ru-RU" w:bidi="hi-IN"/>
        </w:rPr>
        <w:t>Виконавець повинен отримати визначену діючим законодавством України документацію, яка необхідна на період проведення  ремонтних робіт.</w:t>
      </w:r>
      <w:bookmarkEnd w:id="2"/>
    </w:p>
    <w:p w:rsidR="00505213" w:rsidRPr="00517769" w:rsidRDefault="00505213" w:rsidP="00505213">
      <w:pPr>
        <w:pBdr>
          <w:top w:val="none" w:sz="4" w:space="1"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b/>
          <w:sz w:val="24"/>
          <w:szCs w:val="24"/>
        </w:rPr>
      </w:pPr>
    </w:p>
    <w:p w:rsidR="00443494" w:rsidRPr="00416629" w:rsidRDefault="00505213" w:rsidP="00443494">
      <w:pPr>
        <w:pStyle w:val="1"/>
        <w:ind w:firstLine="709"/>
        <w:jc w:val="both"/>
        <w:rPr>
          <w:rFonts w:ascii="Times New Roman" w:hAnsi="Times New Roman"/>
          <w:b/>
          <w:szCs w:val="24"/>
          <w:u w:val="single"/>
          <w:lang w:val="uk-UA"/>
        </w:rPr>
      </w:pPr>
      <w:r w:rsidRPr="00416629">
        <w:rPr>
          <w:rFonts w:ascii="Times New Roman" w:hAnsi="Times New Roman"/>
          <w:b/>
          <w:szCs w:val="24"/>
          <w:u w:val="single"/>
          <w:lang w:val="uk-UA"/>
        </w:rPr>
        <w:t>Серед матеріально-технічної бази Учасника обов’язково мають бути:</w:t>
      </w:r>
    </w:p>
    <w:p w:rsidR="00443494" w:rsidRDefault="00443494" w:rsidP="00443494">
      <w:pPr>
        <w:pStyle w:val="1"/>
        <w:ind w:firstLine="709"/>
        <w:jc w:val="both"/>
        <w:rPr>
          <w:rFonts w:ascii="Times New Roman" w:hAnsi="Times New Roman"/>
          <w:b/>
          <w:szCs w:val="24"/>
          <w:u w:val="single"/>
          <w:lang w:val="uk-UA"/>
        </w:rPr>
      </w:pPr>
    </w:p>
    <w:p w:rsidR="00F8780A" w:rsidRDefault="00F8780A" w:rsidP="00443494">
      <w:pPr>
        <w:pStyle w:val="1"/>
        <w:ind w:firstLine="709"/>
        <w:jc w:val="both"/>
        <w:rPr>
          <w:rFonts w:ascii="Times New Roman" w:hAnsi="Times New Roman"/>
          <w:szCs w:val="24"/>
          <w:lang w:val="uk-UA"/>
        </w:rPr>
      </w:pPr>
    </w:p>
    <w:p w:rsidR="00F8780A" w:rsidRDefault="00F8780A"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rPr>
          <w:rFonts w:ascii="Times New Roman" w:hAnsi="Times New Roman"/>
          <w:szCs w:val="24"/>
          <w:lang w:val="uk-UA"/>
        </w:rPr>
        <w:t xml:space="preserve">Автогрейдери середнього типу, потужність 99 кВт [135 </w:t>
      </w:r>
      <w:proofErr w:type="spellStart"/>
      <w:r w:rsidRPr="00F8780A">
        <w:rPr>
          <w:rFonts w:ascii="Times New Roman" w:hAnsi="Times New Roman"/>
          <w:szCs w:val="24"/>
          <w:lang w:val="uk-UA"/>
        </w:rPr>
        <w:t>к.с</w:t>
      </w:r>
      <w:proofErr w:type="spellEnd"/>
      <w:r w:rsidRPr="00F8780A">
        <w:rPr>
          <w:rFonts w:ascii="Times New Roman" w:hAnsi="Times New Roman"/>
          <w:szCs w:val="24"/>
          <w:lang w:val="uk-UA"/>
        </w:rPr>
        <w:t xml:space="preserve">.] </w:t>
      </w:r>
      <w:r w:rsidR="00126D28">
        <w:rPr>
          <w:rFonts w:ascii="Times New Roman" w:hAnsi="Times New Roman"/>
          <w:szCs w:val="24"/>
          <w:lang w:val="uk-UA"/>
        </w:rPr>
        <w:t>;</w:t>
      </w:r>
    </w:p>
    <w:p w:rsidR="00F8780A" w:rsidRDefault="00F8780A"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t xml:space="preserve"> </w:t>
      </w:r>
      <w:proofErr w:type="spellStart"/>
      <w:r w:rsidRPr="00F8780A">
        <w:rPr>
          <w:rFonts w:ascii="Times New Roman" w:hAnsi="Times New Roman"/>
          <w:szCs w:val="24"/>
          <w:lang w:val="uk-UA"/>
        </w:rPr>
        <w:t>Автогудронатори</w:t>
      </w:r>
      <w:proofErr w:type="spellEnd"/>
      <w:r w:rsidRPr="00F8780A">
        <w:rPr>
          <w:rFonts w:ascii="Times New Roman" w:hAnsi="Times New Roman"/>
          <w:szCs w:val="24"/>
          <w:lang w:val="uk-UA"/>
        </w:rPr>
        <w:t>, місткість 3500 л</w:t>
      </w:r>
      <w:r w:rsidR="00126D28">
        <w:rPr>
          <w:rFonts w:ascii="Times New Roman" w:hAnsi="Times New Roman"/>
          <w:szCs w:val="24"/>
          <w:lang w:val="uk-UA"/>
        </w:rPr>
        <w:t>;</w:t>
      </w:r>
    </w:p>
    <w:p w:rsidR="00443494" w:rsidRPr="00BD13C5"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rPr>
          <w:lang w:val="uk-UA"/>
        </w:rPr>
        <w:t xml:space="preserve"> </w:t>
      </w:r>
      <w:proofErr w:type="spellStart"/>
      <w:r w:rsidRPr="00443494">
        <w:rPr>
          <w:rFonts w:ascii="Times New Roman" w:hAnsi="Times New Roman"/>
          <w:szCs w:val="24"/>
          <w:lang w:val="uk-UA"/>
        </w:rPr>
        <w:t>Автомобiлi</w:t>
      </w:r>
      <w:proofErr w:type="spellEnd"/>
      <w:r w:rsidRPr="00443494">
        <w:rPr>
          <w:rFonts w:ascii="Times New Roman" w:hAnsi="Times New Roman"/>
          <w:szCs w:val="24"/>
          <w:lang w:val="uk-UA"/>
        </w:rPr>
        <w:t xml:space="preserve">-самоскиди, </w:t>
      </w:r>
      <w:proofErr w:type="spellStart"/>
      <w:r w:rsidRPr="00443494">
        <w:rPr>
          <w:rFonts w:ascii="Times New Roman" w:hAnsi="Times New Roman"/>
          <w:szCs w:val="24"/>
          <w:lang w:val="uk-UA"/>
        </w:rPr>
        <w:t>вантажопiдйомнiсть</w:t>
      </w:r>
      <w:proofErr w:type="spellEnd"/>
      <w:r w:rsidRPr="00443494">
        <w:rPr>
          <w:rFonts w:ascii="Times New Roman" w:hAnsi="Times New Roman"/>
          <w:szCs w:val="24"/>
          <w:lang w:val="uk-UA"/>
        </w:rPr>
        <w:t xml:space="preserve"> 10 т</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-Асфальтоукладальники, продуктивність 100 т/год;</w:t>
      </w:r>
    </w:p>
    <w:p w:rsidR="00443494" w:rsidRPr="00BD13C5"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13 т;</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-Котки дорожні самохідні вібраційні </w:t>
      </w:r>
      <w:proofErr w:type="spellStart"/>
      <w:r w:rsidRPr="00BD13C5">
        <w:rPr>
          <w:rFonts w:ascii="Times New Roman" w:hAnsi="Times New Roman"/>
          <w:szCs w:val="24"/>
          <w:lang w:val="uk-UA"/>
        </w:rPr>
        <w:t>гладковальцеві</w:t>
      </w:r>
      <w:proofErr w:type="spellEnd"/>
      <w:r w:rsidRPr="00BD13C5">
        <w:rPr>
          <w:rFonts w:ascii="Times New Roman" w:hAnsi="Times New Roman"/>
          <w:szCs w:val="24"/>
          <w:lang w:val="uk-UA"/>
        </w:rPr>
        <w:t>, маса 8 т;</w:t>
      </w:r>
    </w:p>
    <w:p w:rsidR="00F8780A" w:rsidRPr="00BD13C5" w:rsidRDefault="00F8780A"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rPr>
          <w:rFonts w:ascii="Times New Roman" w:hAnsi="Times New Roman"/>
          <w:szCs w:val="24"/>
          <w:lang w:val="uk-UA"/>
        </w:rPr>
        <w:t>Котки дорожні самохідні на пневмоколісному ходу, маса 16 т</w:t>
      </w:r>
    </w:p>
    <w:p w:rsidR="00443494" w:rsidRDefault="00443494" w:rsidP="00443494">
      <w:pPr>
        <w:pStyle w:val="1"/>
        <w:ind w:firstLine="709"/>
        <w:jc w:val="both"/>
        <w:rPr>
          <w:rFonts w:ascii="Times New Roman" w:hAnsi="Times New Roman"/>
          <w:szCs w:val="24"/>
          <w:lang w:val="uk-UA"/>
        </w:rPr>
      </w:pPr>
      <w:r>
        <w:rPr>
          <w:rFonts w:ascii="Times New Roman" w:hAnsi="Times New Roman"/>
          <w:szCs w:val="24"/>
          <w:lang w:val="uk-UA"/>
        </w:rPr>
        <w:t>-</w:t>
      </w:r>
      <w:r w:rsidRPr="00443494">
        <w:rPr>
          <w:rFonts w:ascii="Times New Roman" w:hAnsi="Times New Roman"/>
          <w:szCs w:val="24"/>
          <w:lang w:val="uk-UA"/>
        </w:rPr>
        <w:t>Машина для холодного фрезерування асфальтобетонних покриттів, ширина фрезерування 2100 мм</w:t>
      </w:r>
      <w:r w:rsidRPr="00BD13C5">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 xml:space="preserve">-Машини </w:t>
      </w:r>
      <w:proofErr w:type="spellStart"/>
      <w:r w:rsidRPr="00BD13C5">
        <w:rPr>
          <w:rFonts w:ascii="Times New Roman" w:hAnsi="Times New Roman"/>
          <w:szCs w:val="24"/>
          <w:lang w:val="uk-UA"/>
        </w:rPr>
        <w:t>поливально</w:t>
      </w:r>
      <w:proofErr w:type="spellEnd"/>
      <w:r w:rsidRPr="00BD13C5">
        <w:rPr>
          <w:rFonts w:ascii="Times New Roman" w:hAnsi="Times New Roman"/>
          <w:szCs w:val="24"/>
          <w:lang w:val="uk-UA"/>
        </w:rPr>
        <w:t>-мийні, місткість 6000 л;</w:t>
      </w:r>
    </w:p>
    <w:p w:rsidR="00F8780A" w:rsidRPr="00BD13C5" w:rsidRDefault="00F8780A"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t xml:space="preserve"> </w:t>
      </w:r>
      <w:r w:rsidRPr="00F8780A">
        <w:rPr>
          <w:rFonts w:ascii="Times New Roman" w:hAnsi="Times New Roman"/>
          <w:szCs w:val="24"/>
          <w:lang w:val="uk-UA"/>
        </w:rPr>
        <w:t xml:space="preserve">Трактори на гусеничному ходу, потужність 79 кВт [108 </w:t>
      </w:r>
      <w:proofErr w:type="spellStart"/>
      <w:r w:rsidRPr="00F8780A">
        <w:rPr>
          <w:rFonts w:ascii="Times New Roman" w:hAnsi="Times New Roman"/>
          <w:szCs w:val="24"/>
          <w:lang w:val="uk-UA"/>
        </w:rPr>
        <w:t>к.с</w:t>
      </w:r>
      <w:proofErr w:type="spellEnd"/>
      <w:r w:rsidRPr="00F8780A">
        <w:rPr>
          <w:rFonts w:ascii="Times New Roman" w:hAnsi="Times New Roman"/>
          <w:szCs w:val="24"/>
          <w:lang w:val="uk-UA"/>
        </w:rPr>
        <w:t>.]</w:t>
      </w:r>
    </w:p>
    <w:p w:rsidR="00443494" w:rsidRDefault="00443494" w:rsidP="00443494">
      <w:pPr>
        <w:pStyle w:val="1"/>
        <w:ind w:firstLine="709"/>
        <w:jc w:val="both"/>
        <w:rPr>
          <w:rFonts w:ascii="Times New Roman" w:hAnsi="Times New Roman"/>
          <w:szCs w:val="24"/>
          <w:lang w:val="uk-UA"/>
        </w:rPr>
      </w:pPr>
      <w:r w:rsidRPr="00BD13C5">
        <w:rPr>
          <w:rFonts w:ascii="Times New Roman" w:hAnsi="Times New Roman"/>
          <w:szCs w:val="24"/>
          <w:lang w:val="uk-UA"/>
        </w:rPr>
        <w:t>-Щітки дорожні навісні на базі трактора</w:t>
      </w:r>
    </w:p>
    <w:p w:rsidR="00F8780A" w:rsidRPr="00BD13C5" w:rsidRDefault="00F8780A" w:rsidP="00443494">
      <w:pPr>
        <w:pStyle w:val="1"/>
        <w:ind w:firstLine="709"/>
        <w:jc w:val="both"/>
        <w:rPr>
          <w:rFonts w:ascii="Times New Roman" w:hAnsi="Times New Roman"/>
          <w:szCs w:val="24"/>
          <w:lang w:val="uk-UA"/>
        </w:rPr>
      </w:pPr>
      <w:r>
        <w:rPr>
          <w:rFonts w:ascii="Times New Roman" w:hAnsi="Times New Roman"/>
          <w:szCs w:val="24"/>
          <w:lang w:val="uk-UA"/>
        </w:rPr>
        <w:t>-</w:t>
      </w:r>
      <w:r w:rsidRPr="00F8780A">
        <w:t xml:space="preserve"> </w:t>
      </w:r>
      <w:r w:rsidRPr="00F8780A">
        <w:rPr>
          <w:rFonts w:ascii="Times New Roman" w:hAnsi="Times New Roman"/>
          <w:szCs w:val="24"/>
          <w:lang w:val="uk-UA"/>
        </w:rPr>
        <w:t>Киркувальник</w:t>
      </w:r>
    </w:p>
    <w:p w:rsidR="00443494" w:rsidRPr="0025259A" w:rsidRDefault="00443494" w:rsidP="00443494">
      <w:pPr>
        <w:spacing w:after="0" w:line="240" w:lineRule="auto"/>
        <w:ind w:firstLine="709"/>
        <w:contextualSpacing/>
        <w:jc w:val="both"/>
        <w:rPr>
          <w:rFonts w:ascii="Times New Roman" w:hAnsi="Times New Roman"/>
          <w:b/>
          <w:sz w:val="24"/>
          <w:szCs w:val="24"/>
        </w:rPr>
      </w:pPr>
      <w:r w:rsidRPr="0025259A">
        <w:rPr>
          <w:rFonts w:ascii="Times New Roman" w:hAnsi="Times New Roman"/>
          <w:b/>
          <w:sz w:val="24"/>
          <w:szCs w:val="24"/>
        </w:rPr>
        <w:t>або техніка (обладнання) з аналогічними або кращими параметрами.</w:t>
      </w:r>
    </w:p>
    <w:p w:rsidR="00443494" w:rsidRPr="0025259A" w:rsidRDefault="00443494" w:rsidP="00443494">
      <w:pPr>
        <w:spacing w:after="0" w:line="240" w:lineRule="auto"/>
        <w:ind w:firstLine="709"/>
        <w:contextualSpacing/>
        <w:jc w:val="both"/>
        <w:rPr>
          <w:rFonts w:ascii="Times New Roman" w:hAnsi="Times New Roman"/>
          <w:b/>
          <w:sz w:val="24"/>
          <w:szCs w:val="24"/>
        </w:rPr>
      </w:pPr>
    </w:p>
    <w:p w:rsidR="00443494" w:rsidRDefault="00443494" w:rsidP="0044349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При виконанні робіт використовувати наступні матеріали:</w:t>
      </w:r>
    </w:p>
    <w:p w:rsidR="00443494" w:rsidRDefault="00443494" w:rsidP="00443494">
      <w:pPr>
        <w:spacing w:after="0" w:line="240" w:lineRule="auto"/>
        <w:ind w:firstLine="709"/>
        <w:contextualSpacing/>
        <w:jc w:val="both"/>
        <w:rPr>
          <w:rFonts w:ascii="Times New Roman" w:hAnsi="Times New Roman"/>
          <w:sz w:val="24"/>
          <w:szCs w:val="24"/>
        </w:rPr>
      </w:pPr>
    </w:p>
    <w:tbl>
      <w:tblPr>
        <w:tblStyle w:val="a3"/>
        <w:tblW w:w="0" w:type="auto"/>
        <w:tblLook w:val="04A0" w:firstRow="1" w:lastRow="0" w:firstColumn="1" w:lastColumn="0" w:noHBand="0" w:noVBand="1"/>
      </w:tblPr>
      <w:tblGrid>
        <w:gridCol w:w="4957"/>
        <w:gridCol w:w="1748"/>
        <w:gridCol w:w="2693"/>
      </w:tblGrid>
      <w:tr w:rsidR="00F8780A" w:rsidRPr="00EC0989" w:rsidTr="007312F7">
        <w:trPr>
          <w:trHeight w:val="346"/>
        </w:trPr>
        <w:tc>
          <w:tcPr>
            <w:tcW w:w="4957" w:type="dxa"/>
          </w:tcPr>
          <w:p w:rsidR="00F8780A" w:rsidRPr="00F8780A" w:rsidRDefault="00F8780A" w:rsidP="00F8780A">
            <w:pPr>
              <w:rPr>
                <w:rFonts w:ascii="Times New Roman" w:hAnsi="Times New Roman" w:cs="Times New Roman"/>
                <w:color w:val="080000"/>
                <w:sz w:val="24"/>
                <w:szCs w:val="24"/>
              </w:rPr>
            </w:pPr>
            <w:proofErr w:type="spellStart"/>
            <w:r w:rsidRPr="00F8780A">
              <w:rPr>
                <w:rFonts w:ascii="Times New Roman" w:hAnsi="Times New Roman" w:cs="Times New Roman"/>
                <w:color w:val="080000"/>
                <w:sz w:val="24"/>
                <w:szCs w:val="24"/>
              </w:rPr>
              <w:t>Асфальтогранулят</w:t>
            </w:r>
            <w:proofErr w:type="spellEnd"/>
            <w:r w:rsidRPr="00F8780A">
              <w:rPr>
                <w:rFonts w:ascii="Times New Roman" w:hAnsi="Times New Roman" w:cs="Times New Roman"/>
                <w:color w:val="080000"/>
                <w:sz w:val="24"/>
                <w:szCs w:val="24"/>
              </w:rPr>
              <w:t xml:space="preserve"> (матеріал від фрезерування)</w:t>
            </w:r>
          </w:p>
        </w:tc>
        <w:tc>
          <w:tcPr>
            <w:tcW w:w="1748" w:type="dxa"/>
          </w:tcPr>
          <w:p w:rsidR="00F8780A" w:rsidRPr="00F8780A" w:rsidRDefault="00F8780A" w:rsidP="00F8780A">
            <w:pPr>
              <w:jc w:val="center"/>
              <w:rPr>
                <w:rFonts w:ascii="Times New Roman" w:hAnsi="Times New Roman" w:cs="Times New Roman"/>
                <w:color w:val="080000"/>
                <w:sz w:val="24"/>
                <w:szCs w:val="24"/>
              </w:rPr>
            </w:pPr>
            <w:r w:rsidRPr="00F8780A">
              <w:rPr>
                <w:rFonts w:ascii="Times New Roman" w:hAnsi="Times New Roman" w:cs="Times New Roman"/>
                <w:color w:val="080000"/>
                <w:sz w:val="24"/>
                <w:szCs w:val="24"/>
              </w:rPr>
              <w:t>м3</w:t>
            </w:r>
          </w:p>
        </w:tc>
        <w:tc>
          <w:tcPr>
            <w:tcW w:w="2693" w:type="dxa"/>
          </w:tcPr>
          <w:p w:rsidR="00F8780A" w:rsidRPr="00F8780A" w:rsidRDefault="00DA0497" w:rsidP="00F8780A">
            <w:pPr>
              <w:jc w:val="center"/>
              <w:rPr>
                <w:rFonts w:ascii="Times New Roman" w:hAnsi="Times New Roman" w:cs="Times New Roman"/>
                <w:color w:val="080000"/>
                <w:sz w:val="24"/>
                <w:szCs w:val="24"/>
              </w:rPr>
            </w:pPr>
            <w:r w:rsidRPr="00DA0497">
              <w:rPr>
                <w:rFonts w:ascii="Times New Roman" w:hAnsi="Times New Roman" w:cs="Times New Roman"/>
                <w:color w:val="080000"/>
                <w:sz w:val="24"/>
                <w:szCs w:val="24"/>
              </w:rPr>
              <w:t>161,9306</w:t>
            </w:r>
          </w:p>
        </w:tc>
      </w:tr>
      <w:tr w:rsidR="00443494" w:rsidRPr="00EC0989" w:rsidTr="007312F7">
        <w:trPr>
          <w:trHeight w:val="346"/>
        </w:trPr>
        <w:tc>
          <w:tcPr>
            <w:tcW w:w="4957" w:type="dxa"/>
          </w:tcPr>
          <w:p w:rsidR="00443494" w:rsidRPr="00F8780A" w:rsidRDefault="00443494" w:rsidP="007312F7">
            <w:pPr>
              <w:rPr>
                <w:rFonts w:ascii="Times New Roman" w:hAnsi="Times New Roman" w:cs="Times New Roman"/>
                <w:color w:val="080000"/>
                <w:sz w:val="24"/>
                <w:szCs w:val="24"/>
              </w:rPr>
            </w:pPr>
            <w:r w:rsidRPr="00F8780A">
              <w:rPr>
                <w:rFonts w:ascii="Times New Roman" w:hAnsi="Times New Roman" w:cs="Times New Roman"/>
                <w:color w:val="080000"/>
                <w:sz w:val="24"/>
                <w:szCs w:val="24"/>
              </w:rPr>
              <w:t xml:space="preserve">Вода </w:t>
            </w:r>
          </w:p>
        </w:tc>
        <w:tc>
          <w:tcPr>
            <w:tcW w:w="1748" w:type="dxa"/>
          </w:tcPr>
          <w:p w:rsidR="00443494" w:rsidRPr="00F8780A" w:rsidRDefault="00443494" w:rsidP="007312F7">
            <w:pPr>
              <w:jc w:val="center"/>
              <w:rPr>
                <w:rFonts w:ascii="Times New Roman" w:hAnsi="Times New Roman" w:cs="Times New Roman"/>
                <w:color w:val="080000"/>
                <w:sz w:val="24"/>
                <w:szCs w:val="24"/>
              </w:rPr>
            </w:pPr>
            <w:r w:rsidRPr="00F8780A">
              <w:rPr>
                <w:rFonts w:ascii="Times New Roman" w:hAnsi="Times New Roman" w:cs="Times New Roman"/>
                <w:color w:val="080000"/>
                <w:sz w:val="24"/>
                <w:szCs w:val="24"/>
              </w:rPr>
              <w:t>м3</w:t>
            </w:r>
          </w:p>
        </w:tc>
        <w:tc>
          <w:tcPr>
            <w:tcW w:w="2693" w:type="dxa"/>
          </w:tcPr>
          <w:p w:rsidR="00443494" w:rsidRPr="00F8780A" w:rsidRDefault="00DA0497" w:rsidP="007312F7">
            <w:pPr>
              <w:jc w:val="center"/>
              <w:rPr>
                <w:rFonts w:ascii="Times New Roman" w:hAnsi="Times New Roman" w:cs="Times New Roman"/>
                <w:color w:val="080000"/>
                <w:sz w:val="24"/>
                <w:szCs w:val="24"/>
              </w:rPr>
            </w:pPr>
            <w:r w:rsidRPr="00DA0497">
              <w:rPr>
                <w:rFonts w:ascii="Times New Roman" w:hAnsi="Times New Roman" w:cs="Times New Roman"/>
                <w:color w:val="080000"/>
                <w:sz w:val="24"/>
                <w:szCs w:val="24"/>
              </w:rPr>
              <w:t>39,0623</w:t>
            </w:r>
          </w:p>
        </w:tc>
      </w:tr>
      <w:tr w:rsidR="00F8780A" w:rsidRPr="00EC0989" w:rsidTr="007312F7">
        <w:trPr>
          <w:trHeight w:val="346"/>
        </w:trPr>
        <w:tc>
          <w:tcPr>
            <w:tcW w:w="4957" w:type="dxa"/>
          </w:tcPr>
          <w:p w:rsidR="00F8780A" w:rsidRPr="00F8780A" w:rsidRDefault="00F8780A" w:rsidP="00F8780A">
            <w:pPr>
              <w:rPr>
                <w:rFonts w:ascii="Times New Roman" w:hAnsi="Times New Roman" w:cs="Times New Roman"/>
                <w:color w:val="080000"/>
                <w:sz w:val="24"/>
                <w:szCs w:val="24"/>
              </w:rPr>
            </w:pPr>
            <w:r w:rsidRPr="00F8780A">
              <w:rPr>
                <w:rFonts w:ascii="Times New Roman" w:hAnsi="Times New Roman" w:cs="Times New Roman"/>
                <w:color w:val="080000"/>
                <w:sz w:val="24"/>
                <w:szCs w:val="24"/>
              </w:rPr>
              <w:t xml:space="preserve">Готова піщано-щебенева суміш N3, розмір </w:t>
            </w:r>
            <w:proofErr w:type="spellStart"/>
            <w:r w:rsidRPr="00F8780A">
              <w:rPr>
                <w:rFonts w:ascii="Times New Roman" w:hAnsi="Times New Roman" w:cs="Times New Roman"/>
                <w:color w:val="080000"/>
                <w:sz w:val="24"/>
                <w:szCs w:val="24"/>
              </w:rPr>
              <w:t>зерен</w:t>
            </w:r>
            <w:proofErr w:type="spellEnd"/>
            <w:r w:rsidRPr="00F8780A">
              <w:rPr>
                <w:rFonts w:ascii="Times New Roman" w:hAnsi="Times New Roman" w:cs="Times New Roman"/>
                <w:color w:val="080000"/>
                <w:sz w:val="24"/>
                <w:szCs w:val="24"/>
              </w:rPr>
              <w:t xml:space="preserve"> понад 0 до 40 мм, марка М1000</w:t>
            </w:r>
          </w:p>
        </w:tc>
        <w:tc>
          <w:tcPr>
            <w:tcW w:w="1748" w:type="dxa"/>
          </w:tcPr>
          <w:p w:rsidR="00F8780A" w:rsidRPr="00F8780A" w:rsidRDefault="00F8780A" w:rsidP="00F8780A">
            <w:pPr>
              <w:jc w:val="center"/>
              <w:rPr>
                <w:rFonts w:ascii="Times New Roman" w:hAnsi="Times New Roman" w:cs="Times New Roman"/>
                <w:color w:val="080000"/>
                <w:sz w:val="24"/>
                <w:szCs w:val="24"/>
              </w:rPr>
            </w:pPr>
            <w:r w:rsidRPr="00F8780A">
              <w:rPr>
                <w:rFonts w:ascii="Times New Roman" w:hAnsi="Times New Roman" w:cs="Times New Roman"/>
                <w:color w:val="080000"/>
                <w:sz w:val="24"/>
                <w:szCs w:val="24"/>
              </w:rPr>
              <w:t>м3</w:t>
            </w:r>
          </w:p>
        </w:tc>
        <w:tc>
          <w:tcPr>
            <w:tcW w:w="2693" w:type="dxa"/>
          </w:tcPr>
          <w:p w:rsidR="00F8780A" w:rsidRPr="00F8780A" w:rsidRDefault="00DA0497" w:rsidP="00F8780A">
            <w:pPr>
              <w:jc w:val="center"/>
              <w:rPr>
                <w:rFonts w:ascii="Times New Roman" w:hAnsi="Times New Roman" w:cs="Times New Roman"/>
                <w:color w:val="080000"/>
                <w:sz w:val="24"/>
                <w:szCs w:val="24"/>
              </w:rPr>
            </w:pPr>
            <w:r w:rsidRPr="00DA0497">
              <w:rPr>
                <w:rFonts w:ascii="Times New Roman" w:hAnsi="Times New Roman" w:cs="Times New Roman"/>
                <w:color w:val="080000"/>
                <w:sz w:val="24"/>
                <w:szCs w:val="24"/>
              </w:rPr>
              <w:t>30,302259</w:t>
            </w:r>
          </w:p>
        </w:tc>
      </w:tr>
      <w:tr w:rsidR="00443494" w:rsidRPr="00583C45" w:rsidTr="007312F7">
        <w:tc>
          <w:tcPr>
            <w:tcW w:w="4957" w:type="dxa"/>
          </w:tcPr>
          <w:p w:rsidR="00443494" w:rsidRPr="00F8780A" w:rsidRDefault="00443494" w:rsidP="007312F7">
            <w:pPr>
              <w:keepLines/>
              <w:autoSpaceDE w:val="0"/>
              <w:autoSpaceDN w:val="0"/>
              <w:rPr>
                <w:rFonts w:ascii="Times New Roman" w:hAnsi="Times New Roman" w:cs="Times New Roman"/>
                <w:spacing w:val="-5"/>
                <w:sz w:val="24"/>
                <w:szCs w:val="24"/>
              </w:rPr>
            </w:pPr>
            <w:r w:rsidRPr="00F8780A">
              <w:rPr>
                <w:rFonts w:ascii="Times New Roman" w:hAnsi="Times New Roman" w:cs="Times New Roman"/>
                <w:spacing w:val="-5"/>
                <w:sz w:val="24"/>
                <w:szCs w:val="24"/>
              </w:rPr>
              <w:t xml:space="preserve">Емульсія бітумна, </w:t>
            </w:r>
            <w:proofErr w:type="spellStart"/>
            <w:r w:rsidRPr="00F8780A">
              <w:rPr>
                <w:rFonts w:ascii="Times New Roman" w:hAnsi="Times New Roman" w:cs="Times New Roman"/>
                <w:spacing w:val="-5"/>
                <w:sz w:val="24"/>
                <w:szCs w:val="24"/>
              </w:rPr>
              <w:t>дорожна</w:t>
            </w:r>
            <w:proofErr w:type="spellEnd"/>
            <w:r w:rsidRPr="00F8780A">
              <w:rPr>
                <w:rFonts w:ascii="Times New Roman" w:hAnsi="Times New Roman" w:cs="Times New Roman"/>
                <w:spacing w:val="-5"/>
                <w:sz w:val="24"/>
                <w:szCs w:val="24"/>
              </w:rPr>
              <w:t xml:space="preserve"> ЕКШ-50</w:t>
            </w:r>
          </w:p>
        </w:tc>
        <w:tc>
          <w:tcPr>
            <w:tcW w:w="1748" w:type="dxa"/>
          </w:tcPr>
          <w:p w:rsidR="00443494" w:rsidRPr="00F8780A" w:rsidRDefault="00443494" w:rsidP="007312F7">
            <w:pPr>
              <w:jc w:val="center"/>
              <w:rPr>
                <w:rFonts w:ascii="Times New Roman" w:hAnsi="Times New Roman" w:cs="Times New Roman"/>
                <w:color w:val="080000"/>
                <w:sz w:val="24"/>
                <w:szCs w:val="24"/>
              </w:rPr>
            </w:pPr>
            <w:r w:rsidRPr="00F8780A">
              <w:rPr>
                <w:rFonts w:ascii="Times New Roman" w:hAnsi="Times New Roman" w:cs="Times New Roman"/>
                <w:color w:val="080000"/>
                <w:sz w:val="24"/>
                <w:szCs w:val="24"/>
              </w:rPr>
              <w:t>т</w:t>
            </w:r>
          </w:p>
        </w:tc>
        <w:tc>
          <w:tcPr>
            <w:tcW w:w="2693" w:type="dxa"/>
          </w:tcPr>
          <w:p w:rsidR="00443494" w:rsidRPr="00F8780A" w:rsidRDefault="00DA0497" w:rsidP="007312F7">
            <w:pPr>
              <w:jc w:val="center"/>
              <w:rPr>
                <w:rFonts w:ascii="Times New Roman" w:hAnsi="Times New Roman" w:cs="Times New Roman"/>
                <w:color w:val="080000"/>
                <w:sz w:val="24"/>
                <w:szCs w:val="24"/>
              </w:rPr>
            </w:pPr>
            <w:r w:rsidRPr="00DA0497">
              <w:rPr>
                <w:rFonts w:ascii="Times New Roman" w:hAnsi="Times New Roman" w:cs="Times New Roman"/>
                <w:color w:val="080000"/>
                <w:sz w:val="24"/>
                <w:szCs w:val="24"/>
              </w:rPr>
              <w:t>1,1870176</w:t>
            </w:r>
          </w:p>
        </w:tc>
      </w:tr>
      <w:tr w:rsidR="00443494" w:rsidRPr="00583C45" w:rsidTr="007312F7">
        <w:tc>
          <w:tcPr>
            <w:tcW w:w="4957" w:type="dxa"/>
          </w:tcPr>
          <w:p w:rsidR="00443494" w:rsidRPr="00F8780A" w:rsidRDefault="00443494" w:rsidP="007312F7">
            <w:pPr>
              <w:keepLines/>
              <w:autoSpaceDE w:val="0"/>
              <w:autoSpaceDN w:val="0"/>
              <w:rPr>
                <w:rFonts w:ascii="Times New Roman" w:hAnsi="Times New Roman" w:cs="Times New Roman"/>
                <w:spacing w:val="-5"/>
                <w:sz w:val="24"/>
                <w:szCs w:val="24"/>
              </w:rPr>
            </w:pPr>
            <w:r w:rsidRPr="00F8780A">
              <w:rPr>
                <w:rFonts w:ascii="Times New Roman" w:hAnsi="Times New Roman" w:cs="Times New Roman"/>
                <w:spacing w:val="-5"/>
                <w:sz w:val="24"/>
                <w:szCs w:val="24"/>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748" w:type="dxa"/>
          </w:tcPr>
          <w:p w:rsidR="00443494" w:rsidRPr="00F8780A" w:rsidRDefault="00443494" w:rsidP="007312F7">
            <w:pPr>
              <w:jc w:val="center"/>
              <w:rPr>
                <w:rFonts w:ascii="Times New Roman" w:hAnsi="Times New Roman" w:cs="Times New Roman"/>
                <w:color w:val="080000"/>
                <w:sz w:val="24"/>
                <w:szCs w:val="24"/>
              </w:rPr>
            </w:pPr>
            <w:r w:rsidRPr="00F8780A">
              <w:rPr>
                <w:rFonts w:ascii="Times New Roman" w:hAnsi="Times New Roman" w:cs="Times New Roman"/>
                <w:color w:val="080000"/>
                <w:sz w:val="24"/>
                <w:szCs w:val="24"/>
              </w:rPr>
              <w:t>т</w:t>
            </w:r>
          </w:p>
        </w:tc>
        <w:tc>
          <w:tcPr>
            <w:tcW w:w="2693" w:type="dxa"/>
          </w:tcPr>
          <w:p w:rsidR="00443494" w:rsidRPr="00F8780A" w:rsidRDefault="00DA0497" w:rsidP="007312F7">
            <w:pPr>
              <w:jc w:val="center"/>
              <w:rPr>
                <w:rFonts w:ascii="Times New Roman" w:hAnsi="Times New Roman" w:cs="Times New Roman"/>
                <w:color w:val="080000"/>
                <w:sz w:val="24"/>
                <w:szCs w:val="24"/>
              </w:rPr>
            </w:pPr>
            <w:r w:rsidRPr="00DA0497">
              <w:rPr>
                <w:rFonts w:ascii="Times New Roman" w:hAnsi="Times New Roman" w:cs="Times New Roman"/>
                <w:color w:val="080000"/>
                <w:sz w:val="24"/>
                <w:szCs w:val="24"/>
              </w:rPr>
              <w:t>335,3408</w:t>
            </w:r>
          </w:p>
        </w:tc>
      </w:tr>
    </w:tbl>
    <w:p w:rsidR="00443494" w:rsidRPr="001D6189" w:rsidRDefault="00443494" w:rsidP="00443494">
      <w:pPr>
        <w:spacing w:after="0" w:line="240" w:lineRule="auto"/>
        <w:ind w:firstLine="709"/>
        <w:contextualSpacing/>
        <w:jc w:val="both"/>
        <w:rPr>
          <w:rFonts w:ascii="Times New Roman" w:hAnsi="Times New Roman"/>
          <w:sz w:val="24"/>
          <w:szCs w:val="24"/>
        </w:rPr>
      </w:pPr>
    </w:p>
    <w:sectPr w:rsidR="00443494" w:rsidRPr="001D6189" w:rsidSect="007D3798">
      <w:pgSz w:w="11906" w:h="16838"/>
      <w:pgMar w:top="850"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D70"/>
    <w:rsid w:val="00004CFA"/>
    <w:rsid w:val="00005E26"/>
    <w:rsid w:val="00010343"/>
    <w:rsid w:val="0001382F"/>
    <w:rsid w:val="00017A04"/>
    <w:rsid w:val="000241AD"/>
    <w:rsid w:val="00031153"/>
    <w:rsid w:val="00061C59"/>
    <w:rsid w:val="00086BB0"/>
    <w:rsid w:val="000945FF"/>
    <w:rsid w:val="000C0927"/>
    <w:rsid w:val="000C16A3"/>
    <w:rsid w:val="000D5AD4"/>
    <w:rsid w:val="00126D28"/>
    <w:rsid w:val="00165128"/>
    <w:rsid w:val="001B3410"/>
    <w:rsid w:val="001D6189"/>
    <w:rsid w:val="001E4467"/>
    <w:rsid w:val="001E4F01"/>
    <w:rsid w:val="001F3DB2"/>
    <w:rsid w:val="002313FA"/>
    <w:rsid w:val="0023307F"/>
    <w:rsid w:val="00241B9C"/>
    <w:rsid w:val="00244DDB"/>
    <w:rsid w:val="002477B6"/>
    <w:rsid w:val="0025259A"/>
    <w:rsid w:val="00290F62"/>
    <w:rsid w:val="00293488"/>
    <w:rsid w:val="002B220B"/>
    <w:rsid w:val="002B6536"/>
    <w:rsid w:val="002E6180"/>
    <w:rsid w:val="0030063E"/>
    <w:rsid w:val="0030176F"/>
    <w:rsid w:val="0035420C"/>
    <w:rsid w:val="00382D3C"/>
    <w:rsid w:val="003834C0"/>
    <w:rsid w:val="003B4FEA"/>
    <w:rsid w:val="003B7B68"/>
    <w:rsid w:val="003C7A91"/>
    <w:rsid w:val="003D1CDA"/>
    <w:rsid w:val="003D4193"/>
    <w:rsid w:val="003F574F"/>
    <w:rsid w:val="003F5C61"/>
    <w:rsid w:val="00415506"/>
    <w:rsid w:val="00416629"/>
    <w:rsid w:val="0043481D"/>
    <w:rsid w:val="00437D70"/>
    <w:rsid w:val="00443494"/>
    <w:rsid w:val="004466C3"/>
    <w:rsid w:val="00485A2D"/>
    <w:rsid w:val="0049375F"/>
    <w:rsid w:val="004A484F"/>
    <w:rsid w:val="004B1D2C"/>
    <w:rsid w:val="004B3059"/>
    <w:rsid w:val="004D50A5"/>
    <w:rsid w:val="004E28FE"/>
    <w:rsid w:val="00505213"/>
    <w:rsid w:val="00505D9D"/>
    <w:rsid w:val="00524035"/>
    <w:rsid w:val="005276B6"/>
    <w:rsid w:val="00527EAE"/>
    <w:rsid w:val="00543644"/>
    <w:rsid w:val="00552BDF"/>
    <w:rsid w:val="005626C6"/>
    <w:rsid w:val="00575A1B"/>
    <w:rsid w:val="00576053"/>
    <w:rsid w:val="00583C45"/>
    <w:rsid w:val="00586B95"/>
    <w:rsid w:val="005926E0"/>
    <w:rsid w:val="00622EF4"/>
    <w:rsid w:val="006234EE"/>
    <w:rsid w:val="00647A44"/>
    <w:rsid w:val="00683755"/>
    <w:rsid w:val="00687D76"/>
    <w:rsid w:val="00691848"/>
    <w:rsid w:val="006B2BBB"/>
    <w:rsid w:val="006E6FAA"/>
    <w:rsid w:val="006F1226"/>
    <w:rsid w:val="007217DE"/>
    <w:rsid w:val="0073089A"/>
    <w:rsid w:val="0074103B"/>
    <w:rsid w:val="00783E60"/>
    <w:rsid w:val="00791BBD"/>
    <w:rsid w:val="007A4703"/>
    <w:rsid w:val="007B6797"/>
    <w:rsid w:val="007D3798"/>
    <w:rsid w:val="007E0316"/>
    <w:rsid w:val="00824E29"/>
    <w:rsid w:val="008250B5"/>
    <w:rsid w:val="00833D4B"/>
    <w:rsid w:val="008437C5"/>
    <w:rsid w:val="0088400B"/>
    <w:rsid w:val="008B59C1"/>
    <w:rsid w:val="008D06B0"/>
    <w:rsid w:val="0090129D"/>
    <w:rsid w:val="00906BA5"/>
    <w:rsid w:val="00940E76"/>
    <w:rsid w:val="00970FE4"/>
    <w:rsid w:val="009818B2"/>
    <w:rsid w:val="00984843"/>
    <w:rsid w:val="0099001E"/>
    <w:rsid w:val="009C09DE"/>
    <w:rsid w:val="009C4015"/>
    <w:rsid w:val="009C7207"/>
    <w:rsid w:val="00A35DE6"/>
    <w:rsid w:val="00A51A9F"/>
    <w:rsid w:val="00A7621D"/>
    <w:rsid w:val="00AA083B"/>
    <w:rsid w:val="00AA1A55"/>
    <w:rsid w:val="00AD24BC"/>
    <w:rsid w:val="00AE3015"/>
    <w:rsid w:val="00B1566F"/>
    <w:rsid w:val="00B176B9"/>
    <w:rsid w:val="00B229C9"/>
    <w:rsid w:val="00B6455D"/>
    <w:rsid w:val="00B85A3B"/>
    <w:rsid w:val="00B92933"/>
    <w:rsid w:val="00BB414B"/>
    <w:rsid w:val="00BE38D3"/>
    <w:rsid w:val="00C02BA8"/>
    <w:rsid w:val="00C06933"/>
    <w:rsid w:val="00C24798"/>
    <w:rsid w:val="00C2562D"/>
    <w:rsid w:val="00C65CB0"/>
    <w:rsid w:val="00C65E1E"/>
    <w:rsid w:val="00C705E9"/>
    <w:rsid w:val="00C813F5"/>
    <w:rsid w:val="00CB2685"/>
    <w:rsid w:val="00CC1D48"/>
    <w:rsid w:val="00CE1522"/>
    <w:rsid w:val="00D22B82"/>
    <w:rsid w:val="00D31C5F"/>
    <w:rsid w:val="00D507FA"/>
    <w:rsid w:val="00D51A21"/>
    <w:rsid w:val="00D64D37"/>
    <w:rsid w:val="00D94342"/>
    <w:rsid w:val="00DA0497"/>
    <w:rsid w:val="00DB5B7B"/>
    <w:rsid w:val="00DD569D"/>
    <w:rsid w:val="00DE6723"/>
    <w:rsid w:val="00E06DB2"/>
    <w:rsid w:val="00E14F26"/>
    <w:rsid w:val="00E8245B"/>
    <w:rsid w:val="00E97469"/>
    <w:rsid w:val="00E9768C"/>
    <w:rsid w:val="00EA3E94"/>
    <w:rsid w:val="00EC0989"/>
    <w:rsid w:val="00ED7A9B"/>
    <w:rsid w:val="00EF4A3A"/>
    <w:rsid w:val="00F10F31"/>
    <w:rsid w:val="00F171E8"/>
    <w:rsid w:val="00F3445F"/>
    <w:rsid w:val="00F823A6"/>
    <w:rsid w:val="00F8780A"/>
    <w:rsid w:val="00F9320A"/>
    <w:rsid w:val="00FC1273"/>
    <w:rsid w:val="00FF0B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87C0"/>
  <w15:chartTrackingRefBased/>
  <w15:docId w15:val="{9CCED3AC-2617-4080-AFEF-17C57B10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505213"/>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paragraph" w:styleId="a4">
    <w:name w:val="Balloon Text"/>
    <w:basedOn w:val="a"/>
    <w:link w:val="a5"/>
    <w:uiPriority w:val="99"/>
    <w:semiHidden/>
    <w:unhideWhenUsed/>
    <w:rsid w:val="008250B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250B5"/>
    <w:rPr>
      <w:rFonts w:ascii="Segoe UI" w:hAnsi="Segoe UI" w:cs="Segoe UI"/>
      <w:sz w:val="18"/>
      <w:szCs w:val="18"/>
    </w:rPr>
  </w:style>
  <w:style w:type="paragraph" w:styleId="a6">
    <w:name w:val="Normal (Web)"/>
    <w:aliases w:val="Обычный (веб) Знак,Обычный (Web) Знак,Знак17 Знак,Знак18 Знак Знак,Знак17 Знак1 Знак, Знак17 Знак, Знак18 Знак Знак, Знак17 Знак1 Знак,Normal (Web) Char Знак Знак Знак,Normal (Web) Char Знак Знак1,Обычный (веб) Знак1 Знак,Обычный (Web)"/>
    <w:basedOn w:val="a"/>
    <w:link w:val="a7"/>
    <w:uiPriority w:val="99"/>
    <w:unhideWhenUsed/>
    <w:qFormat/>
    <w:rsid w:val="00505D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7">
    <w:name w:val="Звичайний (веб) Знак"/>
    <w:aliases w:val="Обычный (веб) Знак Знак,Обычный (Web) Знак Знак,Знак17 Знак Знак,Знак18 Знак Знак Знак,Знак17 Знак1 Знак Знак, Знак17 Знак Знак, Знак18 Знак Знак Знак, Знак17 Знак1 Знак Знак,Normal (Web) Char Знак Знак Знак Знак,Обычный (Web) Знак1"/>
    <w:link w:val="a6"/>
    <w:uiPriority w:val="99"/>
    <w:locked/>
    <w:rsid w:val="00E97469"/>
    <w:rPr>
      <w:rFonts w:ascii="Times New Roman" w:eastAsia="Times New Roman" w:hAnsi="Times New Roman" w:cs="Times New Roman"/>
      <w:sz w:val="24"/>
      <w:szCs w:val="24"/>
      <w:lang w:eastAsia="uk-UA"/>
    </w:rPr>
  </w:style>
  <w:style w:type="paragraph" w:styleId="a8">
    <w:name w:val="List Paragraph"/>
    <w:basedOn w:val="a"/>
    <w:uiPriority w:val="34"/>
    <w:qFormat/>
    <w:rsid w:val="00E97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71147">
      <w:bodyDiv w:val="1"/>
      <w:marLeft w:val="0"/>
      <w:marRight w:val="0"/>
      <w:marTop w:val="0"/>
      <w:marBottom w:val="0"/>
      <w:divBdr>
        <w:top w:val="none" w:sz="0" w:space="0" w:color="auto"/>
        <w:left w:val="none" w:sz="0" w:space="0" w:color="auto"/>
        <w:bottom w:val="none" w:sz="0" w:space="0" w:color="auto"/>
        <w:right w:val="none" w:sz="0" w:space="0" w:color="auto"/>
      </w:divBdr>
    </w:div>
    <w:div w:id="70930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5B10D-51DC-4293-A355-7C279A566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8215</Words>
  <Characters>4683</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Fedoruk</cp:lastModifiedBy>
  <cp:revision>36</cp:revision>
  <cp:lastPrinted>2025-07-24T11:23:00Z</cp:lastPrinted>
  <dcterms:created xsi:type="dcterms:W3CDTF">2025-04-07T13:44:00Z</dcterms:created>
  <dcterms:modified xsi:type="dcterms:W3CDTF">2025-08-28T11:14:00Z</dcterms:modified>
</cp:coreProperties>
</file>